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66" w:rsidRDefault="00922166" w:rsidP="00922166">
      <w:pPr>
        <w:pStyle w:val="Default"/>
        <w:jc w:val="center"/>
        <w:rPr>
          <w:sz w:val="32"/>
          <w:szCs w:val="32"/>
        </w:rPr>
      </w:pPr>
      <w:r>
        <w:rPr>
          <w:b/>
          <w:bCs/>
          <w:sz w:val="32"/>
          <w:szCs w:val="32"/>
        </w:rPr>
        <w:t>INSTYTUT FIZYKI DOŚWIADCZALNEJ</w:t>
      </w:r>
    </w:p>
    <w:p w:rsidR="00922166" w:rsidRDefault="00922166" w:rsidP="00922166">
      <w:pPr>
        <w:jc w:val="center"/>
        <w:rPr>
          <w:rFonts w:ascii="Times New Roman" w:hAnsi="Times New Roman"/>
          <w:sz w:val="24"/>
          <w:szCs w:val="24"/>
        </w:rPr>
      </w:pPr>
      <w:r>
        <w:rPr>
          <w:b/>
          <w:bCs/>
          <w:sz w:val="32"/>
          <w:szCs w:val="32"/>
        </w:rPr>
        <w:t>Tematy prac licencjackich dla studentów studiów indywidualnych I stopnia w roku akademickim 2013/14</w:t>
      </w:r>
    </w:p>
    <w:p w:rsidR="00922166" w:rsidRPr="0053210D" w:rsidRDefault="00922166" w:rsidP="00922166">
      <w:pPr>
        <w:jc w:val="center"/>
        <w:rPr>
          <w:rFonts w:asciiTheme="minorHAnsi" w:hAnsiTheme="minorHAnsi"/>
          <w:b/>
          <w:sz w:val="32"/>
          <w:szCs w:val="32"/>
        </w:rPr>
      </w:pPr>
      <w:r w:rsidRPr="0053210D">
        <w:rPr>
          <w:rFonts w:asciiTheme="minorHAnsi" w:hAnsiTheme="minorHAnsi"/>
          <w:b/>
          <w:sz w:val="32"/>
          <w:szCs w:val="32"/>
        </w:rPr>
        <w:t>Zakład Struktury Materii Skondensowanej</w:t>
      </w:r>
    </w:p>
    <w:p w:rsidR="00922166" w:rsidRDefault="00922166" w:rsidP="00922166"/>
    <w:p w:rsidR="00922166" w:rsidRPr="00776735" w:rsidRDefault="00922166" w:rsidP="00922166">
      <w:pPr>
        <w:jc w:val="center"/>
        <w:rPr>
          <w:rFonts w:asciiTheme="minorHAnsi" w:hAnsiTheme="minorHAnsi"/>
          <w:b/>
          <w:sz w:val="24"/>
          <w:szCs w:val="24"/>
        </w:rPr>
      </w:pPr>
      <w:r w:rsidRPr="00776735">
        <w:rPr>
          <w:rFonts w:asciiTheme="minorHAnsi" w:hAnsiTheme="minorHAnsi"/>
          <w:b/>
          <w:sz w:val="24"/>
          <w:szCs w:val="24"/>
        </w:rPr>
        <w:t>„Badanie anizotropowej rozszerzalności termicznej związków tlenowych żelaza”</w:t>
      </w:r>
    </w:p>
    <w:p w:rsidR="00922166" w:rsidRPr="00DA054F" w:rsidRDefault="00DA054F" w:rsidP="00922166">
      <w:pPr>
        <w:jc w:val="center"/>
        <w:rPr>
          <w:rFonts w:asciiTheme="minorHAnsi" w:hAnsiTheme="minorHAnsi"/>
          <w:b/>
          <w:sz w:val="24"/>
          <w:szCs w:val="24"/>
        </w:rPr>
      </w:pPr>
      <w:r>
        <w:rPr>
          <w:rFonts w:asciiTheme="minorHAnsi" w:hAnsiTheme="minorHAnsi"/>
          <w:b/>
          <w:sz w:val="24"/>
          <w:szCs w:val="24"/>
        </w:rPr>
        <w:t xml:space="preserve">Opiekun: </w:t>
      </w:r>
      <w:r w:rsidR="00922166" w:rsidRPr="00DA054F">
        <w:rPr>
          <w:rFonts w:asciiTheme="minorHAnsi" w:hAnsiTheme="minorHAnsi"/>
          <w:b/>
          <w:sz w:val="24"/>
          <w:szCs w:val="24"/>
        </w:rPr>
        <w:t>Radosław Przeniosło</w:t>
      </w:r>
    </w:p>
    <w:p w:rsidR="00922166" w:rsidRDefault="00922166" w:rsidP="00922166">
      <w:pPr>
        <w:jc w:val="both"/>
        <w:rPr>
          <w:rFonts w:ascii="Times New Roman" w:hAnsi="Times New Roman"/>
          <w:sz w:val="24"/>
          <w:szCs w:val="24"/>
        </w:rPr>
      </w:pPr>
      <w:r w:rsidRPr="00776735">
        <w:rPr>
          <w:rFonts w:asciiTheme="minorHAnsi" w:hAnsiTheme="minorHAnsi"/>
          <w:sz w:val="24"/>
          <w:szCs w:val="24"/>
        </w:rPr>
        <w:t xml:space="preserve">Tematem pracy są badania zmian struktury krystalicznej w związkach tlenowych żelaza metodą dyfrakcji neutronów termicznych oraz dyfrakcji promieniowania X i promieniowania synchrotronowego. Pierwsza część pracy dotyczy analizy danych z pomiarów wykonanych wcześniej w naszym Zakładzie we współpracy z </w:t>
      </w:r>
      <w:proofErr w:type="spellStart"/>
      <w:r w:rsidRPr="00776735">
        <w:rPr>
          <w:rFonts w:asciiTheme="minorHAnsi" w:hAnsiTheme="minorHAnsi"/>
          <w:sz w:val="24"/>
          <w:szCs w:val="24"/>
        </w:rPr>
        <w:t>European</w:t>
      </w:r>
      <w:proofErr w:type="spellEnd"/>
      <w:r w:rsidRPr="00776735">
        <w:rPr>
          <w:rFonts w:asciiTheme="minorHAnsi" w:hAnsiTheme="minorHAnsi"/>
          <w:sz w:val="24"/>
          <w:szCs w:val="24"/>
        </w:rPr>
        <w:t xml:space="preserve"> Synchrotron </w:t>
      </w:r>
      <w:proofErr w:type="spellStart"/>
      <w:r w:rsidRPr="00776735">
        <w:rPr>
          <w:rFonts w:asciiTheme="minorHAnsi" w:hAnsiTheme="minorHAnsi"/>
          <w:sz w:val="24"/>
          <w:szCs w:val="24"/>
        </w:rPr>
        <w:t>Radiation</w:t>
      </w:r>
      <w:proofErr w:type="spellEnd"/>
      <w:r w:rsidRPr="00776735">
        <w:rPr>
          <w:rFonts w:asciiTheme="minorHAnsi" w:hAnsiTheme="minorHAnsi"/>
          <w:sz w:val="24"/>
          <w:szCs w:val="24"/>
        </w:rPr>
        <w:t xml:space="preserve"> </w:t>
      </w:r>
      <w:proofErr w:type="spellStart"/>
      <w:r w:rsidRPr="00776735">
        <w:rPr>
          <w:rFonts w:asciiTheme="minorHAnsi" w:hAnsiTheme="minorHAnsi"/>
          <w:sz w:val="24"/>
          <w:szCs w:val="24"/>
        </w:rPr>
        <w:t>Facility</w:t>
      </w:r>
      <w:proofErr w:type="spellEnd"/>
      <w:r w:rsidRPr="00776735">
        <w:rPr>
          <w:rFonts w:asciiTheme="minorHAnsi" w:hAnsiTheme="minorHAnsi"/>
          <w:sz w:val="24"/>
          <w:szCs w:val="24"/>
        </w:rPr>
        <w:t xml:space="preserve"> (ESRF) w </w:t>
      </w:r>
      <w:proofErr w:type="spellStart"/>
      <w:r w:rsidRPr="00776735">
        <w:rPr>
          <w:rFonts w:asciiTheme="minorHAnsi" w:hAnsiTheme="minorHAnsi"/>
          <w:sz w:val="24"/>
          <w:szCs w:val="24"/>
        </w:rPr>
        <w:t>Gernoble</w:t>
      </w:r>
      <w:proofErr w:type="spellEnd"/>
      <w:r w:rsidRPr="00776735">
        <w:rPr>
          <w:rFonts w:asciiTheme="minorHAnsi" w:hAnsiTheme="minorHAnsi"/>
          <w:sz w:val="24"/>
          <w:szCs w:val="24"/>
        </w:rPr>
        <w:t xml:space="preserve"> oraz z </w:t>
      </w:r>
      <w:proofErr w:type="spellStart"/>
      <w:r w:rsidRPr="00776735">
        <w:rPr>
          <w:rFonts w:asciiTheme="minorHAnsi" w:hAnsiTheme="minorHAnsi"/>
          <w:sz w:val="24"/>
          <w:szCs w:val="24"/>
        </w:rPr>
        <w:t>Institut</w:t>
      </w:r>
      <w:proofErr w:type="spellEnd"/>
      <w:r w:rsidRPr="00776735">
        <w:rPr>
          <w:rFonts w:asciiTheme="minorHAnsi" w:hAnsiTheme="minorHAnsi"/>
          <w:sz w:val="24"/>
          <w:szCs w:val="24"/>
        </w:rPr>
        <w:t xml:space="preserve"> </w:t>
      </w:r>
      <w:proofErr w:type="spellStart"/>
      <w:r w:rsidRPr="00776735">
        <w:rPr>
          <w:rFonts w:asciiTheme="minorHAnsi" w:hAnsiTheme="minorHAnsi"/>
          <w:sz w:val="24"/>
          <w:szCs w:val="24"/>
        </w:rPr>
        <w:t>Laue</w:t>
      </w:r>
      <w:proofErr w:type="spellEnd"/>
      <w:r w:rsidRPr="00776735">
        <w:rPr>
          <w:rFonts w:asciiTheme="minorHAnsi" w:hAnsiTheme="minorHAnsi"/>
          <w:sz w:val="24"/>
          <w:szCs w:val="24"/>
        </w:rPr>
        <w:t xml:space="preserve"> </w:t>
      </w:r>
      <w:proofErr w:type="spellStart"/>
      <w:r w:rsidRPr="00776735">
        <w:rPr>
          <w:rFonts w:asciiTheme="minorHAnsi" w:hAnsiTheme="minorHAnsi"/>
          <w:sz w:val="24"/>
          <w:szCs w:val="24"/>
        </w:rPr>
        <w:t>Langevin</w:t>
      </w:r>
      <w:proofErr w:type="spellEnd"/>
      <w:r w:rsidRPr="00776735">
        <w:rPr>
          <w:rFonts w:asciiTheme="minorHAnsi" w:hAnsiTheme="minorHAnsi"/>
          <w:sz w:val="24"/>
          <w:szCs w:val="24"/>
        </w:rPr>
        <w:t xml:space="preserve"> (ILL) w Grenoble. Celem pracy jest uzyskanie dokładnego opisu struktury krystalicznej a także ewentualna analiza odkształceń struktury w oparciu o metody teorii grup. Tego typu zagadnienia pozostają całkowicie otwarte i są obiektem zainteresowania wielu laboratoriów na świecie. W przypadku interesujących rezultatów możliwa jest kontynuacja i wykonywanie dalszych pomiarów w ESRF oraz ILL</w:t>
      </w:r>
      <w:r>
        <w:rPr>
          <w:rFonts w:ascii="Times New Roman" w:hAnsi="Times New Roman"/>
          <w:sz w:val="24"/>
          <w:szCs w:val="24"/>
        </w:rPr>
        <w:t xml:space="preserve"> </w:t>
      </w:r>
      <w:r w:rsidRPr="00776735">
        <w:rPr>
          <w:rFonts w:asciiTheme="minorHAnsi" w:hAnsiTheme="minorHAnsi"/>
          <w:sz w:val="24"/>
          <w:szCs w:val="24"/>
        </w:rPr>
        <w:t>Grenoble.</w:t>
      </w:r>
      <w:r>
        <w:rPr>
          <w:rFonts w:ascii="Times New Roman" w:hAnsi="Times New Roman"/>
          <w:sz w:val="24"/>
          <w:szCs w:val="24"/>
        </w:rPr>
        <w:t xml:space="preserve"> </w:t>
      </w:r>
    </w:p>
    <w:p w:rsidR="00A522F3" w:rsidRDefault="00A522F3" w:rsidP="00922166">
      <w:pPr>
        <w:jc w:val="both"/>
        <w:rPr>
          <w:sz w:val="24"/>
          <w:szCs w:val="24"/>
        </w:rPr>
      </w:pPr>
    </w:p>
    <w:p w:rsidR="00922166" w:rsidRPr="0053210D" w:rsidRDefault="00922166" w:rsidP="00922166">
      <w:pPr>
        <w:jc w:val="center"/>
        <w:rPr>
          <w:b/>
          <w:sz w:val="32"/>
          <w:szCs w:val="32"/>
        </w:rPr>
      </w:pPr>
      <w:r w:rsidRPr="0053210D">
        <w:rPr>
          <w:b/>
          <w:sz w:val="32"/>
          <w:szCs w:val="32"/>
        </w:rPr>
        <w:t>Zakład Fizyki Ciała Stałego</w:t>
      </w:r>
    </w:p>
    <w:p w:rsidR="00922166" w:rsidRPr="00776735" w:rsidRDefault="00922166" w:rsidP="00922166">
      <w:pPr>
        <w:rPr>
          <w:sz w:val="24"/>
          <w:szCs w:val="24"/>
        </w:rPr>
      </w:pPr>
    </w:p>
    <w:p w:rsidR="00922166" w:rsidRPr="00C7793F" w:rsidRDefault="00922166" w:rsidP="00922166">
      <w:pPr>
        <w:pStyle w:val="Akapitzlis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b/>
          <w:sz w:val="24"/>
          <w:szCs w:val="24"/>
          <w:lang w:eastAsia="pl-PL"/>
        </w:rPr>
      </w:pPr>
      <w:r w:rsidRPr="00C7793F">
        <w:rPr>
          <w:rFonts w:asciiTheme="minorHAnsi" w:eastAsia="Times New Roman" w:hAnsiTheme="minorHAnsi"/>
          <w:b/>
          <w:sz w:val="24"/>
          <w:szCs w:val="24"/>
          <w:lang w:eastAsia="pl-PL"/>
        </w:rPr>
        <w:t xml:space="preserve">Emisja </w:t>
      </w:r>
      <w:proofErr w:type="spellStart"/>
      <w:r w:rsidRPr="00C7793F">
        <w:rPr>
          <w:rFonts w:asciiTheme="minorHAnsi" w:eastAsia="Times New Roman" w:hAnsiTheme="minorHAnsi"/>
          <w:b/>
          <w:sz w:val="24"/>
          <w:szCs w:val="24"/>
          <w:lang w:eastAsia="pl-PL"/>
        </w:rPr>
        <w:t>semipolarnych</w:t>
      </w:r>
      <w:proofErr w:type="spellEnd"/>
      <w:r w:rsidRPr="00C7793F">
        <w:rPr>
          <w:rFonts w:asciiTheme="minorHAnsi" w:eastAsia="Times New Roman" w:hAnsiTheme="minorHAnsi"/>
          <w:b/>
          <w:sz w:val="24"/>
          <w:szCs w:val="24"/>
          <w:lang w:eastAsia="pl-PL"/>
        </w:rPr>
        <w:t xml:space="preserve"> warstw </w:t>
      </w:r>
      <w:proofErr w:type="spellStart"/>
      <w:r w:rsidRPr="00C7793F">
        <w:rPr>
          <w:rFonts w:asciiTheme="minorHAnsi" w:eastAsia="Times New Roman" w:hAnsiTheme="minorHAnsi"/>
          <w:b/>
          <w:sz w:val="24"/>
          <w:szCs w:val="24"/>
          <w:lang w:eastAsia="pl-PL"/>
        </w:rPr>
        <w:t>GaN</w:t>
      </w:r>
      <w:proofErr w:type="spellEnd"/>
    </w:p>
    <w:p w:rsidR="00DA054F" w:rsidRDefault="00922166" w:rsidP="00922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b/>
          <w:sz w:val="24"/>
          <w:szCs w:val="24"/>
          <w:lang w:val="en-US" w:eastAsia="pl-PL"/>
        </w:rPr>
      </w:pPr>
      <w:r w:rsidRPr="00DA054F">
        <w:rPr>
          <w:rFonts w:asciiTheme="minorHAnsi" w:eastAsia="Times New Roman" w:hAnsiTheme="minorHAnsi"/>
          <w:b/>
          <w:sz w:val="24"/>
          <w:szCs w:val="24"/>
          <w:lang w:val="en-US" w:eastAsia="pl-PL"/>
        </w:rPr>
        <w:t xml:space="preserve"> </w:t>
      </w:r>
    </w:p>
    <w:p w:rsidR="00922166" w:rsidRPr="00DA054F" w:rsidRDefault="00DA054F" w:rsidP="00922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b/>
          <w:sz w:val="24"/>
          <w:szCs w:val="24"/>
          <w:lang w:val="en-US" w:eastAsia="pl-PL"/>
        </w:rPr>
      </w:pPr>
      <w:proofErr w:type="spellStart"/>
      <w:r>
        <w:rPr>
          <w:rFonts w:asciiTheme="minorHAnsi" w:eastAsia="Times New Roman" w:hAnsiTheme="minorHAnsi"/>
          <w:b/>
          <w:sz w:val="24"/>
          <w:szCs w:val="24"/>
          <w:lang w:val="en-US" w:eastAsia="pl-PL"/>
        </w:rPr>
        <w:t>Opiekun</w:t>
      </w:r>
      <w:proofErr w:type="spellEnd"/>
      <w:r>
        <w:rPr>
          <w:rFonts w:asciiTheme="minorHAnsi" w:eastAsia="Times New Roman" w:hAnsiTheme="minorHAnsi"/>
          <w:b/>
          <w:sz w:val="24"/>
          <w:szCs w:val="24"/>
          <w:lang w:val="en-US" w:eastAsia="pl-PL"/>
        </w:rPr>
        <w:t xml:space="preserve">: </w:t>
      </w:r>
      <w:proofErr w:type="spellStart"/>
      <w:r w:rsidR="00922166" w:rsidRPr="00DA054F">
        <w:rPr>
          <w:rFonts w:asciiTheme="minorHAnsi" w:eastAsia="Times New Roman" w:hAnsiTheme="minorHAnsi"/>
          <w:b/>
          <w:sz w:val="24"/>
          <w:szCs w:val="24"/>
          <w:lang w:val="en-US" w:eastAsia="pl-PL"/>
        </w:rPr>
        <w:t>dr</w:t>
      </w:r>
      <w:proofErr w:type="spellEnd"/>
      <w:r w:rsidR="00922166" w:rsidRPr="00DA054F">
        <w:rPr>
          <w:rFonts w:asciiTheme="minorHAnsi" w:eastAsia="Times New Roman" w:hAnsiTheme="minorHAnsi"/>
          <w:b/>
          <w:sz w:val="24"/>
          <w:szCs w:val="24"/>
          <w:lang w:val="en-US" w:eastAsia="pl-PL"/>
        </w:rPr>
        <w:t xml:space="preserve"> Jan </w:t>
      </w:r>
      <w:proofErr w:type="spellStart"/>
      <w:r w:rsidR="00922166" w:rsidRPr="00DA054F">
        <w:rPr>
          <w:rFonts w:asciiTheme="minorHAnsi" w:eastAsia="Times New Roman" w:hAnsiTheme="minorHAnsi"/>
          <w:b/>
          <w:sz w:val="24"/>
          <w:szCs w:val="24"/>
          <w:lang w:val="en-US" w:eastAsia="pl-PL"/>
        </w:rPr>
        <w:t>Suffczyński</w:t>
      </w:r>
      <w:proofErr w:type="spellEnd"/>
      <w:r w:rsidR="00922166" w:rsidRPr="00DA054F">
        <w:rPr>
          <w:rFonts w:asciiTheme="minorHAnsi" w:eastAsia="Times New Roman" w:hAnsiTheme="minorHAnsi"/>
          <w:b/>
          <w:sz w:val="24"/>
          <w:szCs w:val="24"/>
          <w:lang w:val="en-US" w:eastAsia="pl-PL"/>
        </w:rPr>
        <w:t xml:space="preserve"> (</w:t>
      </w:r>
      <w:hyperlink r:id="rId6" w:history="1">
        <w:r w:rsidR="00922166" w:rsidRPr="00DA054F">
          <w:rPr>
            <w:rFonts w:asciiTheme="minorHAnsi" w:eastAsia="Times New Roman" w:hAnsiTheme="minorHAnsi"/>
            <w:b/>
            <w:color w:val="0000FF"/>
            <w:sz w:val="24"/>
            <w:szCs w:val="24"/>
            <w:u w:val="single"/>
            <w:lang w:val="en-US" w:eastAsia="pl-PL"/>
          </w:rPr>
          <w:t>Jan.Suffczynski@fuw.edu.pl</w:t>
        </w:r>
      </w:hyperlink>
      <w:r w:rsidR="00922166" w:rsidRPr="00DA054F">
        <w:rPr>
          <w:rFonts w:asciiTheme="minorHAnsi" w:eastAsia="Times New Roman" w:hAnsiTheme="minorHAnsi"/>
          <w:b/>
          <w:sz w:val="24"/>
          <w:szCs w:val="24"/>
          <w:lang w:val="en-US" w:eastAsia="pl-PL"/>
        </w:rPr>
        <w:t>, tel. +22 55 32 143)</w:t>
      </w:r>
    </w:p>
    <w:p w:rsidR="00922166" w:rsidRPr="00DA054F" w:rsidRDefault="00922166" w:rsidP="00922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b/>
          <w:sz w:val="24"/>
          <w:szCs w:val="24"/>
          <w:lang w:val="en-US" w:eastAsia="pl-PL"/>
        </w:rPr>
      </w:pPr>
    </w:p>
    <w:p w:rsidR="00922166" w:rsidRPr="00C7793F" w:rsidRDefault="00922166" w:rsidP="00922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sz w:val="24"/>
          <w:szCs w:val="24"/>
          <w:lang w:eastAsia="pl-PL"/>
        </w:rPr>
      </w:pPr>
      <w:r w:rsidRPr="00C7793F">
        <w:rPr>
          <w:rFonts w:asciiTheme="minorHAnsi" w:eastAsia="Times New Roman" w:hAnsiTheme="minorHAnsi"/>
          <w:sz w:val="24"/>
          <w:szCs w:val="24"/>
          <w:lang w:eastAsia="pl-PL"/>
        </w:rPr>
        <w:t xml:space="preserve">W ramach pracy badane są warstwy </w:t>
      </w:r>
      <w:proofErr w:type="spellStart"/>
      <w:r w:rsidRPr="00C7793F">
        <w:rPr>
          <w:rFonts w:asciiTheme="minorHAnsi" w:eastAsia="Times New Roman" w:hAnsiTheme="minorHAnsi"/>
          <w:sz w:val="24"/>
          <w:szCs w:val="24"/>
          <w:lang w:eastAsia="pl-PL"/>
        </w:rPr>
        <w:t>GaN</w:t>
      </w:r>
      <w:proofErr w:type="spellEnd"/>
      <w:r w:rsidRPr="00C7793F">
        <w:rPr>
          <w:rFonts w:asciiTheme="minorHAnsi" w:eastAsia="Times New Roman" w:hAnsiTheme="minorHAnsi"/>
          <w:sz w:val="24"/>
          <w:szCs w:val="24"/>
          <w:lang w:eastAsia="pl-PL"/>
        </w:rPr>
        <w:t xml:space="preserve"> hodowane epitaksjalnie na nietypowym (</w:t>
      </w:r>
      <w:proofErr w:type="spellStart"/>
      <w:r w:rsidRPr="00C7793F">
        <w:rPr>
          <w:rFonts w:asciiTheme="minorHAnsi" w:eastAsia="Times New Roman" w:hAnsiTheme="minorHAnsi"/>
          <w:sz w:val="24"/>
          <w:szCs w:val="24"/>
          <w:lang w:eastAsia="pl-PL"/>
        </w:rPr>
        <w:t>semipolarnym</w:t>
      </w:r>
      <w:proofErr w:type="spellEnd"/>
      <w:r w:rsidRPr="00C7793F">
        <w:rPr>
          <w:rFonts w:asciiTheme="minorHAnsi" w:eastAsia="Times New Roman" w:hAnsiTheme="minorHAnsi"/>
          <w:sz w:val="24"/>
          <w:szCs w:val="24"/>
          <w:lang w:eastAsia="pl-PL"/>
        </w:rPr>
        <w:t xml:space="preserve">) kierunku krystalograficznym (11-22). Wstępne pomiary wykonywane w niskiej temperaturze (T = 2 K) wykazały zaskakującą obecność ostrych linii w widmie emisji badanych warstw, wykazujących wiele cech właściwych dla emisji </w:t>
      </w:r>
      <w:proofErr w:type="spellStart"/>
      <w:r w:rsidRPr="00C7793F">
        <w:rPr>
          <w:rFonts w:asciiTheme="minorHAnsi" w:eastAsia="Times New Roman" w:hAnsiTheme="minorHAnsi"/>
          <w:sz w:val="24"/>
          <w:szCs w:val="24"/>
          <w:lang w:eastAsia="pl-PL"/>
        </w:rPr>
        <w:t>ekscytonowej</w:t>
      </w:r>
      <w:proofErr w:type="spellEnd"/>
      <w:r w:rsidRPr="00C7793F">
        <w:rPr>
          <w:rFonts w:asciiTheme="minorHAnsi" w:eastAsia="Times New Roman" w:hAnsiTheme="minorHAnsi"/>
          <w:sz w:val="24"/>
          <w:szCs w:val="24"/>
          <w:lang w:eastAsia="pl-PL"/>
        </w:rPr>
        <w:t xml:space="preserve"> z kropek kwantowych. Zgodnie ze wstępną interpretacją za obecność ostrych linii w widmie odpowiadają nanometrowych rozmiarów wytrącenia </w:t>
      </w:r>
      <w:proofErr w:type="spellStart"/>
      <w:r w:rsidRPr="00C7793F">
        <w:rPr>
          <w:rFonts w:asciiTheme="minorHAnsi" w:eastAsia="Times New Roman" w:hAnsiTheme="minorHAnsi"/>
          <w:sz w:val="24"/>
          <w:szCs w:val="24"/>
          <w:lang w:eastAsia="pl-PL"/>
        </w:rPr>
        <w:t>GaN</w:t>
      </w:r>
      <w:proofErr w:type="spellEnd"/>
      <w:r w:rsidRPr="00C7793F">
        <w:rPr>
          <w:rFonts w:asciiTheme="minorHAnsi" w:eastAsia="Times New Roman" w:hAnsiTheme="minorHAnsi"/>
          <w:sz w:val="24"/>
          <w:szCs w:val="24"/>
          <w:lang w:eastAsia="pl-PL"/>
        </w:rPr>
        <w:t xml:space="preserve"> o kubicznej strukturze krystalicznej w </w:t>
      </w:r>
      <w:proofErr w:type="spellStart"/>
      <w:r w:rsidRPr="00C7793F">
        <w:rPr>
          <w:rFonts w:asciiTheme="minorHAnsi" w:eastAsia="Times New Roman" w:hAnsiTheme="minorHAnsi"/>
          <w:sz w:val="24"/>
          <w:szCs w:val="24"/>
          <w:lang w:eastAsia="pl-PL"/>
        </w:rPr>
        <w:t>GaN</w:t>
      </w:r>
      <w:proofErr w:type="spellEnd"/>
      <w:r w:rsidRPr="00C7793F">
        <w:rPr>
          <w:rFonts w:asciiTheme="minorHAnsi" w:eastAsia="Times New Roman" w:hAnsiTheme="minorHAnsi"/>
          <w:sz w:val="24"/>
          <w:szCs w:val="24"/>
          <w:lang w:eastAsia="pl-PL"/>
        </w:rPr>
        <w:t xml:space="preserve"> o strukturze wurcytu, zapewniające trójwymiarowy potencjał wiążący nośniki.</w:t>
      </w:r>
    </w:p>
    <w:p w:rsidR="00922166" w:rsidRPr="00C7793F" w:rsidRDefault="00922166" w:rsidP="00922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sz w:val="24"/>
          <w:szCs w:val="24"/>
          <w:lang w:eastAsia="pl-PL"/>
        </w:rPr>
      </w:pPr>
      <w:r w:rsidRPr="00C7793F">
        <w:rPr>
          <w:rFonts w:asciiTheme="minorHAnsi" w:eastAsia="Times New Roman" w:hAnsiTheme="minorHAnsi"/>
          <w:sz w:val="24"/>
          <w:szCs w:val="24"/>
          <w:lang w:eastAsia="pl-PL"/>
        </w:rPr>
        <w:t>Celem pracy jest weryfikacja tej hipotezy poprzez pomiary mikro fotoluminescencji (także w polu magnetycznym i z rozdzielczością czasową).</w:t>
      </w:r>
    </w:p>
    <w:p w:rsidR="00922166" w:rsidRPr="00C7793F" w:rsidRDefault="00922166" w:rsidP="00922166">
      <w:pPr>
        <w:jc w:val="both"/>
        <w:rPr>
          <w:rFonts w:asciiTheme="minorHAnsi" w:hAnsiTheme="minorHAnsi"/>
          <w:b/>
          <w:sz w:val="24"/>
          <w:szCs w:val="24"/>
          <w:u w:val="single"/>
        </w:rPr>
      </w:pPr>
    </w:p>
    <w:p w:rsidR="00922166" w:rsidRPr="00C7793F" w:rsidRDefault="00922166" w:rsidP="00922166">
      <w:pPr>
        <w:pStyle w:val="Akapitzlist"/>
        <w:numPr>
          <w:ilvl w:val="0"/>
          <w:numId w:val="1"/>
        </w:numPr>
        <w:spacing w:before="100" w:beforeAutospacing="1" w:after="100" w:afterAutospacing="1" w:line="240" w:lineRule="auto"/>
        <w:jc w:val="center"/>
        <w:rPr>
          <w:rFonts w:asciiTheme="minorHAnsi" w:eastAsia="Times New Roman" w:hAnsiTheme="minorHAnsi"/>
          <w:b/>
          <w:sz w:val="24"/>
          <w:szCs w:val="24"/>
          <w:lang w:eastAsia="pl-PL"/>
        </w:rPr>
      </w:pPr>
      <w:r w:rsidRPr="00C7793F">
        <w:rPr>
          <w:rFonts w:asciiTheme="minorHAnsi" w:eastAsia="Times New Roman" w:hAnsiTheme="minorHAnsi"/>
          <w:b/>
          <w:sz w:val="24"/>
          <w:szCs w:val="24"/>
          <w:lang w:eastAsia="pl-PL"/>
        </w:rPr>
        <w:lastRenderedPageBreak/>
        <w:t xml:space="preserve">Badania </w:t>
      </w:r>
      <w:proofErr w:type="spellStart"/>
      <w:r w:rsidRPr="00C7793F">
        <w:rPr>
          <w:rFonts w:asciiTheme="minorHAnsi" w:eastAsia="Times New Roman" w:hAnsiTheme="minorHAnsi"/>
          <w:b/>
          <w:sz w:val="24"/>
          <w:szCs w:val="24"/>
          <w:lang w:eastAsia="pl-PL"/>
        </w:rPr>
        <w:t>fotomagnetyczne</w:t>
      </w:r>
      <w:proofErr w:type="spellEnd"/>
      <w:r w:rsidRPr="00C7793F">
        <w:rPr>
          <w:rFonts w:asciiTheme="minorHAnsi" w:eastAsia="Times New Roman" w:hAnsiTheme="minorHAnsi"/>
          <w:b/>
          <w:sz w:val="24"/>
          <w:szCs w:val="24"/>
          <w:lang w:eastAsia="pl-PL"/>
        </w:rPr>
        <w:t xml:space="preserve"> ciekłokrystalicznych rodników</w:t>
      </w:r>
    </w:p>
    <w:p w:rsidR="00922166" w:rsidRPr="00DA054F" w:rsidRDefault="00922166" w:rsidP="00922166">
      <w:pPr>
        <w:spacing w:before="100" w:beforeAutospacing="1" w:after="100" w:afterAutospacing="1" w:line="240" w:lineRule="auto"/>
        <w:jc w:val="center"/>
        <w:rPr>
          <w:rFonts w:asciiTheme="minorHAnsi" w:eastAsia="Times New Roman" w:hAnsiTheme="minorHAnsi"/>
          <w:b/>
          <w:sz w:val="24"/>
          <w:szCs w:val="24"/>
          <w:lang w:eastAsia="pl-PL"/>
        </w:rPr>
      </w:pPr>
      <w:r w:rsidRPr="00DA054F">
        <w:rPr>
          <w:rFonts w:asciiTheme="minorHAnsi" w:eastAsia="Times New Roman" w:hAnsiTheme="minorHAnsi"/>
          <w:b/>
          <w:sz w:val="24"/>
          <w:szCs w:val="24"/>
          <w:lang w:eastAsia="pl-PL"/>
        </w:rPr>
        <w:t xml:space="preserve"> </w:t>
      </w:r>
      <w:r w:rsidR="00DA054F">
        <w:rPr>
          <w:rFonts w:asciiTheme="minorHAnsi" w:hAnsiTheme="minorHAnsi"/>
          <w:b/>
          <w:sz w:val="24"/>
          <w:szCs w:val="24"/>
        </w:rPr>
        <w:t xml:space="preserve">Opiekun: </w:t>
      </w:r>
      <w:r w:rsidRPr="00DA054F">
        <w:rPr>
          <w:rFonts w:asciiTheme="minorHAnsi" w:eastAsia="Times New Roman" w:hAnsiTheme="minorHAnsi"/>
          <w:b/>
          <w:sz w:val="24"/>
          <w:szCs w:val="24"/>
          <w:lang w:eastAsia="pl-PL"/>
        </w:rPr>
        <w:t xml:space="preserve"> dr Jacek Szczytko</w:t>
      </w:r>
    </w:p>
    <w:p w:rsidR="00922166" w:rsidRPr="00C7793F" w:rsidRDefault="00922166" w:rsidP="00922166">
      <w:pPr>
        <w:spacing w:before="100" w:beforeAutospacing="1" w:after="100" w:afterAutospacing="1" w:line="240" w:lineRule="auto"/>
        <w:jc w:val="both"/>
        <w:rPr>
          <w:rFonts w:asciiTheme="minorHAnsi" w:eastAsia="Times New Roman" w:hAnsiTheme="minorHAnsi"/>
          <w:sz w:val="24"/>
          <w:szCs w:val="24"/>
          <w:lang w:eastAsia="pl-PL"/>
        </w:rPr>
      </w:pPr>
      <w:r w:rsidRPr="00C7793F">
        <w:rPr>
          <w:rFonts w:asciiTheme="minorHAnsi" w:eastAsia="Times New Roman" w:hAnsiTheme="minorHAnsi"/>
          <w:sz w:val="24"/>
          <w:szCs w:val="24"/>
          <w:lang w:eastAsia="pl-PL"/>
        </w:rPr>
        <w:t xml:space="preserve">Pomiar własności magnetycznych ciekłokrystalicznych rodników na magnetometrze SQUID. Materiały będące przedmiotem badań są oparte o stabilny rodnik </w:t>
      </w:r>
      <w:proofErr w:type="spellStart"/>
      <w:r w:rsidRPr="00C7793F">
        <w:rPr>
          <w:rFonts w:asciiTheme="minorHAnsi" w:eastAsia="Times New Roman" w:hAnsiTheme="minorHAnsi"/>
          <w:sz w:val="24"/>
          <w:szCs w:val="24"/>
          <w:lang w:eastAsia="pl-PL"/>
        </w:rPr>
        <w:t>werdazylowy</w:t>
      </w:r>
      <w:proofErr w:type="spellEnd"/>
      <w:r w:rsidRPr="00C7793F">
        <w:rPr>
          <w:rFonts w:asciiTheme="minorHAnsi" w:eastAsia="Times New Roman" w:hAnsiTheme="minorHAnsi"/>
          <w:sz w:val="24"/>
          <w:szCs w:val="24"/>
          <w:lang w:eastAsia="pl-PL"/>
        </w:rPr>
        <w:t xml:space="preserve"> i charakteryzują się dużą różnorodnością strukturalną i </w:t>
      </w:r>
      <w:proofErr w:type="spellStart"/>
      <w:r w:rsidRPr="00C7793F">
        <w:rPr>
          <w:rFonts w:asciiTheme="minorHAnsi" w:eastAsia="Times New Roman" w:hAnsiTheme="minorHAnsi"/>
          <w:sz w:val="24"/>
          <w:szCs w:val="24"/>
          <w:lang w:eastAsia="pl-PL"/>
        </w:rPr>
        <w:t>supramolekularną</w:t>
      </w:r>
      <w:proofErr w:type="spellEnd"/>
      <w:r w:rsidRPr="00C7793F">
        <w:rPr>
          <w:rFonts w:asciiTheme="minorHAnsi" w:eastAsia="Times New Roman" w:hAnsiTheme="minorHAnsi"/>
          <w:sz w:val="24"/>
          <w:szCs w:val="24"/>
          <w:lang w:eastAsia="pl-PL"/>
        </w:rPr>
        <w:t xml:space="preserve"> (tworzą różne fazy ciekłokrystaliczne). Własności magnetyczne tych materiałów zmieniają się z podświetleniem. Zadaniem badawczym będą pomiary w magnetometrze SQUID w funkcji temperatury, pola magnetycznego oraz mocy pobudzającego próbkę światła.</w:t>
      </w:r>
    </w:p>
    <w:p w:rsidR="00922166" w:rsidRPr="00C7793F" w:rsidRDefault="00922166" w:rsidP="00922166">
      <w:pPr>
        <w:pStyle w:val="Akapitzlist"/>
        <w:numPr>
          <w:ilvl w:val="0"/>
          <w:numId w:val="1"/>
        </w:numPr>
        <w:spacing w:before="100" w:beforeAutospacing="1" w:after="100" w:afterAutospacing="1" w:line="240" w:lineRule="auto"/>
        <w:jc w:val="center"/>
        <w:rPr>
          <w:rFonts w:asciiTheme="minorHAnsi" w:eastAsia="Times New Roman" w:hAnsiTheme="minorHAnsi"/>
          <w:b/>
          <w:sz w:val="24"/>
          <w:szCs w:val="24"/>
          <w:lang w:eastAsia="pl-PL"/>
        </w:rPr>
      </w:pPr>
      <w:r w:rsidRPr="00C7793F">
        <w:rPr>
          <w:rFonts w:asciiTheme="minorHAnsi" w:eastAsia="Times New Roman" w:hAnsiTheme="minorHAnsi"/>
          <w:b/>
          <w:sz w:val="24"/>
          <w:szCs w:val="24"/>
          <w:lang w:eastAsia="pl-PL"/>
        </w:rPr>
        <w:t xml:space="preserve">Modelowanie metodą Monte Carlo anizotropii magnetycznej układów </w:t>
      </w:r>
      <w:proofErr w:type="spellStart"/>
      <w:r w:rsidRPr="00C7793F">
        <w:rPr>
          <w:rFonts w:asciiTheme="minorHAnsi" w:eastAsia="Times New Roman" w:hAnsiTheme="minorHAnsi"/>
          <w:b/>
          <w:sz w:val="24"/>
          <w:szCs w:val="24"/>
          <w:lang w:eastAsia="pl-PL"/>
        </w:rPr>
        <w:t>nanomagnesów</w:t>
      </w:r>
      <w:proofErr w:type="spellEnd"/>
      <w:r w:rsidRPr="00C7793F">
        <w:rPr>
          <w:rFonts w:asciiTheme="minorHAnsi" w:eastAsia="Times New Roman" w:hAnsiTheme="minorHAnsi"/>
          <w:b/>
          <w:sz w:val="24"/>
          <w:szCs w:val="24"/>
          <w:lang w:eastAsia="pl-PL"/>
        </w:rPr>
        <w:t>.  (praca licencjacka, ZFCS/IN/Teoria)</w:t>
      </w:r>
    </w:p>
    <w:p w:rsidR="00922166" w:rsidRPr="00DA054F" w:rsidRDefault="00922166" w:rsidP="00922166">
      <w:pPr>
        <w:spacing w:before="100" w:beforeAutospacing="1" w:after="100" w:afterAutospacing="1" w:line="240" w:lineRule="auto"/>
        <w:jc w:val="center"/>
        <w:rPr>
          <w:rFonts w:asciiTheme="minorHAnsi" w:eastAsia="Times New Roman" w:hAnsiTheme="minorHAnsi"/>
          <w:b/>
          <w:sz w:val="24"/>
          <w:szCs w:val="24"/>
          <w:lang w:eastAsia="pl-PL"/>
        </w:rPr>
      </w:pPr>
      <w:r w:rsidRPr="00DA054F">
        <w:rPr>
          <w:rFonts w:asciiTheme="minorHAnsi" w:eastAsia="Times New Roman" w:hAnsiTheme="minorHAnsi"/>
          <w:b/>
          <w:sz w:val="24"/>
          <w:szCs w:val="24"/>
          <w:lang w:eastAsia="pl-PL"/>
        </w:rPr>
        <w:t xml:space="preserve">  </w:t>
      </w:r>
      <w:r w:rsidR="00DA054F">
        <w:rPr>
          <w:rFonts w:asciiTheme="minorHAnsi" w:hAnsiTheme="minorHAnsi"/>
          <w:b/>
          <w:sz w:val="24"/>
          <w:szCs w:val="24"/>
        </w:rPr>
        <w:t xml:space="preserve">Opiekunowie: </w:t>
      </w:r>
      <w:r w:rsidRPr="00DA054F">
        <w:rPr>
          <w:rFonts w:asciiTheme="minorHAnsi" w:eastAsia="Times New Roman" w:hAnsiTheme="minorHAnsi"/>
          <w:b/>
          <w:sz w:val="24"/>
          <w:szCs w:val="24"/>
          <w:lang w:eastAsia="pl-PL"/>
        </w:rPr>
        <w:t xml:space="preserve">dr Jacek Szczytko, prof. dr hab. Andrzej </w:t>
      </w:r>
      <w:proofErr w:type="spellStart"/>
      <w:r w:rsidRPr="00DA054F">
        <w:rPr>
          <w:rFonts w:asciiTheme="minorHAnsi" w:eastAsia="Times New Roman" w:hAnsiTheme="minorHAnsi"/>
          <w:b/>
          <w:sz w:val="24"/>
          <w:szCs w:val="24"/>
          <w:lang w:eastAsia="pl-PL"/>
        </w:rPr>
        <w:t>Majhofer</w:t>
      </w:r>
      <w:proofErr w:type="spellEnd"/>
    </w:p>
    <w:p w:rsidR="00A522F3" w:rsidRDefault="00922166" w:rsidP="00922166">
      <w:pPr>
        <w:spacing w:before="100" w:beforeAutospacing="1" w:after="100" w:afterAutospacing="1" w:line="240" w:lineRule="auto"/>
        <w:jc w:val="both"/>
        <w:rPr>
          <w:rFonts w:asciiTheme="minorHAnsi" w:eastAsia="Times New Roman" w:hAnsiTheme="minorHAnsi"/>
          <w:sz w:val="24"/>
          <w:szCs w:val="24"/>
          <w:lang w:eastAsia="pl-PL"/>
        </w:rPr>
      </w:pPr>
      <w:r w:rsidRPr="00C7793F">
        <w:rPr>
          <w:rFonts w:asciiTheme="minorHAnsi" w:eastAsia="Times New Roman" w:hAnsiTheme="minorHAnsi"/>
          <w:sz w:val="24"/>
          <w:szCs w:val="24"/>
          <w:lang w:eastAsia="pl-PL"/>
        </w:rPr>
        <w:t xml:space="preserve">Praca związana z modelowaniem metodą Monte Carlo układu </w:t>
      </w:r>
      <w:proofErr w:type="spellStart"/>
      <w:r w:rsidRPr="00C7793F">
        <w:rPr>
          <w:rFonts w:asciiTheme="minorHAnsi" w:eastAsia="Times New Roman" w:hAnsiTheme="minorHAnsi"/>
          <w:sz w:val="24"/>
          <w:szCs w:val="24"/>
          <w:lang w:eastAsia="pl-PL"/>
        </w:rPr>
        <w:t>nanocząstek</w:t>
      </w:r>
      <w:proofErr w:type="spellEnd"/>
      <w:r w:rsidRPr="00C7793F">
        <w:rPr>
          <w:rFonts w:asciiTheme="minorHAnsi" w:eastAsia="Times New Roman" w:hAnsiTheme="minorHAnsi"/>
          <w:sz w:val="24"/>
          <w:szCs w:val="24"/>
          <w:lang w:eastAsia="pl-PL"/>
        </w:rPr>
        <w:t xml:space="preserve"> magnetycznych o różnej anizotropii magnetycznej. Gotowy jest program liczący anizotropię </w:t>
      </w:r>
      <w:proofErr w:type="spellStart"/>
      <w:r w:rsidRPr="00C7793F">
        <w:rPr>
          <w:rFonts w:asciiTheme="minorHAnsi" w:eastAsia="Times New Roman" w:hAnsiTheme="minorHAnsi"/>
          <w:sz w:val="24"/>
          <w:szCs w:val="24"/>
          <w:lang w:eastAsia="pl-PL"/>
        </w:rPr>
        <w:t>nanocząstek</w:t>
      </w:r>
      <w:proofErr w:type="spellEnd"/>
      <w:r w:rsidRPr="00C7793F">
        <w:rPr>
          <w:rFonts w:asciiTheme="minorHAnsi" w:eastAsia="Times New Roman" w:hAnsiTheme="minorHAnsi"/>
          <w:sz w:val="24"/>
          <w:szCs w:val="24"/>
          <w:lang w:eastAsia="pl-PL"/>
        </w:rPr>
        <w:t xml:space="preserve"> kobaltu o strukturze kubicznej – w pracy licencjackiej chodziłoby o optymalizację obliczeń (w szczególności z uwzględnieniem obliczeń równoległych) lub włączenie w obliczenia innych rodzajów anizotropii magnetycznej (np. charakterystycznych dla innych materiałów magnetycznych). </w:t>
      </w:r>
    </w:p>
    <w:p w:rsidR="00922166" w:rsidRPr="00C7793F" w:rsidRDefault="00922166" w:rsidP="00922166">
      <w:pPr>
        <w:spacing w:before="100" w:beforeAutospacing="1" w:after="100" w:afterAutospacing="1" w:line="240" w:lineRule="auto"/>
        <w:jc w:val="both"/>
        <w:rPr>
          <w:rFonts w:asciiTheme="minorHAnsi" w:eastAsia="Times New Roman" w:hAnsiTheme="minorHAnsi"/>
          <w:sz w:val="24"/>
          <w:szCs w:val="24"/>
          <w:lang w:eastAsia="pl-PL"/>
        </w:rPr>
      </w:pPr>
    </w:p>
    <w:p w:rsidR="00922166" w:rsidRPr="00C7793F" w:rsidRDefault="00922166" w:rsidP="00922166">
      <w:pPr>
        <w:pStyle w:val="Akapitzlist"/>
        <w:numPr>
          <w:ilvl w:val="0"/>
          <w:numId w:val="1"/>
        </w:numPr>
        <w:spacing w:before="100" w:beforeAutospacing="1" w:after="100" w:afterAutospacing="1" w:line="240" w:lineRule="auto"/>
        <w:jc w:val="center"/>
        <w:rPr>
          <w:rFonts w:asciiTheme="minorHAnsi" w:eastAsia="Times New Roman" w:hAnsiTheme="minorHAnsi"/>
          <w:sz w:val="24"/>
          <w:szCs w:val="24"/>
          <w:lang w:eastAsia="pl-PL"/>
        </w:rPr>
      </w:pPr>
      <w:r w:rsidRPr="00C7793F">
        <w:rPr>
          <w:rFonts w:asciiTheme="minorHAnsi" w:eastAsia="Times New Roman" w:hAnsiTheme="minorHAnsi"/>
          <w:b/>
          <w:sz w:val="24"/>
          <w:szCs w:val="24"/>
          <w:lang w:eastAsia="pl-PL"/>
        </w:rPr>
        <w:t xml:space="preserve">Modelowanie metodą Monte Carlo własności magnetycznych </w:t>
      </w:r>
      <w:proofErr w:type="spellStart"/>
      <w:r w:rsidRPr="00C7793F">
        <w:rPr>
          <w:rFonts w:asciiTheme="minorHAnsi" w:eastAsia="Times New Roman" w:hAnsiTheme="minorHAnsi"/>
          <w:b/>
          <w:sz w:val="24"/>
          <w:szCs w:val="24"/>
          <w:lang w:eastAsia="pl-PL"/>
        </w:rPr>
        <w:t>nanocząstek</w:t>
      </w:r>
      <w:proofErr w:type="spellEnd"/>
      <w:r w:rsidRPr="00C7793F">
        <w:rPr>
          <w:rFonts w:asciiTheme="minorHAnsi" w:eastAsia="Times New Roman" w:hAnsiTheme="minorHAnsi"/>
          <w:b/>
          <w:sz w:val="24"/>
          <w:szCs w:val="24"/>
          <w:lang w:eastAsia="pl-PL"/>
        </w:rPr>
        <w:t xml:space="preserve"> Co</w:t>
      </w:r>
    </w:p>
    <w:p w:rsidR="00922166" w:rsidRPr="00DA054F" w:rsidRDefault="00DA054F" w:rsidP="00922166">
      <w:pPr>
        <w:spacing w:before="100" w:beforeAutospacing="1" w:after="100" w:afterAutospacing="1" w:line="240" w:lineRule="auto"/>
        <w:jc w:val="center"/>
        <w:rPr>
          <w:rFonts w:asciiTheme="minorHAnsi" w:eastAsia="Times New Roman" w:hAnsiTheme="minorHAnsi"/>
          <w:b/>
          <w:sz w:val="24"/>
          <w:szCs w:val="24"/>
          <w:lang w:eastAsia="pl-PL"/>
        </w:rPr>
      </w:pPr>
      <w:r>
        <w:rPr>
          <w:rFonts w:asciiTheme="minorHAnsi" w:hAnsiTheme="minorHAnsi"/>
          <w:b/>
          <w:sz w:val="24"/>
          <w:szCs w:val="24"/>
        </w:rPr>
        <w:t xml:space="preserve">Opiekunowie: </w:t>
      </w:r>
      <w:r w:rsidR="00922166" w:rsidRPr="00DA054F">
        <w:rPr>
          <w:rFonts w:asciiTheme="minorHAnsi" w:eastAsia="Times New Roman" w:hAnsiTheme="minorHAnsi"/>
          <w:b/>
          <w:sz w:val="24"/>
          <w:szCs w:val="24"/>
          <w:lang w:eastAsia="pl-PL"/>
        </w:rPr>
        <w:t xml:space="preserve"> dr Jacek Szczytko, prof. dr hab. Andrzej </w:t>
      </w:r>
      <w:proofErr w:type="spellStart"/>
      <w:r w:rsidR="00922166" w:rsidRPr="00DA054F">
        <w:rPr>
          <w:rFonts w:asciiTheme="minorHAnsi" w:eastAsia="Times New Roman" w:hAnsiTheme="minorHAnsi"/>
          <w:b/>
          <w:sz w:val="24"/>
          <w:szCs w:val="24"/>
          <w:lang w:eastAsia="pl-PL"/>
        </w:rPr>
        <w:t>Majhofer</w:t>
      </w:r>
      <w:proofErr w:type="spellEnd"/>
    </w:p>
    <w:p w:rsidR="00922166" w:rsidRPr="00C7793F" w:rsidRDefault="00922166" w:rsidP="00922166">
      <w:pPr>
        <w:spacing w:before="100" w:beforeAutospacing="1" w:after="100" w:afterAutospacing="1" w:line="240" w:lineRule="auto"/>
        <w:jc w:val="both"/>
        <w:rPr>
          <w:rFonts w:asciiTheme="minorHAnsi" w:eastAsia="Times New Roman" w:hAnsiTheme="minorHAnsi"/>
          <w:sz w:val="24"/>
          <w:szCs w:val="24"/>
          <w:lang w:eastAsia="pl-PL"/>
        </w:rPr>
      </w:pPr>
      <w:r w:rsidRPr="00C7793F">
        <w:rPr>
          <w:rFonts w:asciiTheme="minorHAnsi" w:eastAsia="Times New Roman" w:hAnsiTheme="minorHAnsi"/>
          <w:sz w:val="24"/>
          <w:szCs w:val="24"/>
          <w:lang w:eastAsia="pl-PL"/>
        </w:rPr>
        <w:t xml:space="preserve">Praca związana z modelowaniem metodą Monte Carlo układu </w:t>
      </w:r>
      <w:proofErr w:type="spellStart"/>
      <w:r w:rsidRPr="00C7793F">
        <w:rPr>
          <w:rFonts w:asciiTheme="minorHAnsi" w:eastAsia="Times New Roman" w:hAnsiTheme="minorHAnsi"/>
          <w:sz w:val="24"/>
          <w:szCs w:val="24"/>
          <w:lang w:eastAsia="pl-PL"/>
        </w:rPr>
        <w:t>nanocząstek</w:t>
      </w:r>
      <w:proofErr w:type="spellEnd"/>
      <w:r w:rsidRPr="00C7793F">
        <w:rPr>
          <w:rFonts w:asciiTheme="minorHAnsi" w:eastAsia="Times New Roman" w:hAnsiTheme="minorHAnsi"/>
          <w:sz w:val="24"/>
          <w:szCs w:val="24"/>
          <w:lang w:eastAsia="pl-PL"/>
        </w:rPr>
        <w:t xml:space="preserve"> ferromagnetycznego kobaltu i wyznaczeniem parametrów anizotropii, które opisują wyniki doświadczalne. </w:t>
      </w:r>
    </w:p>
    <w:p w:rsidR="00922166" w:rsidRPr="00C7793F" w:rsidRDefault="00922166"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4"/>
        <w:jc w:val="both"/>
        <w:rPr>
          <w:rFonts w:asciiTheme="minorHAnsi" w:hAnsiTheme="minorHAnsi"/>
          <w:b/>
          <w:sz w:val="24"/>
          <w:szCs w:val="24"/>
        </w:rPr>
      </w:pPr>
    </w:p>
    <w:p w:rsidR="00922166" w:rsidRPr="00C7793F" w:rsidRDefault="00922166" w:rsidP="00922166">
      <w:pPr>
        <w:pStyle w:val="Akapitzlist"/>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4"/>
        <w:jc w:val="center"/>
        <w:rPr>
          <w:rFonts w:asciiTheme="minorHAnsi" w:hAnsiTheme="minorHAnsi"/>
          <w:b/>
          <w:sz w:val="24"/>
          <w:szCs w:val="24"/>
        </w:rPr>
      </w:pPr>
      <w:r w:rsidRPr="00C7793F">
        <w:rPr>
          <w:rFonts w:asciiTheme="minorHAnsi" w:hAnsiTheme="minorHAnsi"/>
          <w:b/>
          <w:sz w:val="24"/>
          <w:szCs w:val="24"/>
        </w:rPr>
        <w:t xml:space="preserve">Magneto-luminescencja </w:t>
      </w:r>
      <w:proofErr w:type="spellStart"/>
      <w:r w:rsidRPr="00C7793F">
        <w:rPr>
          <w:rFonts w:asciiTheme="minorHAnsi" w:hAnsiTheme="minorHAnsi"/>
          <w:b/>
          <w:sz w:val="24"/>
          <w:szCs w:val="24"/>
        </w:rPr>
        <w:t>mikrownęk</w:t>
      </w:r>
      <w:proofErr w:type="spellEnd"/>
      <w:r w:rsidRPr="00C7793F">
        <w:rPr>
          <w:rFonts w:asciiTheme="minorHAnsi" w:hAnsiTheme="minorHAnsi"/>
          <w:b/>
          <w:sz w:val="24"/>
          <w:szCs w:val="24"/>
        </w:rPr>
        <w:t xml:space="preserve"> półprzewodnikowych.</w:t>
      </w:r>
    </w:p>
    <w:p w:rsidR="00922166" w:rsidRPr="00DA054F" w:rsidRDefault="00DA054F"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4"/>
        <w:jc w:val="center"/>
        <w:rPr>
          <w:rFonts w:asciiTheme="minorHAnsi" w:hAnsiTheme="minorHAnsi"/>
          <w:b/>
          <w:sz w:val="24"/>
          <w:szCs w:val="24"/>
        </w:rPr>
      </w:pPr>
      <w:r>
        <w:rPr>
          <w:rFonts w:asciiTheme="minorHAnsi" w:hAnsiTheme="minorHAnsi"/>
          <w:b/>
          <w:sz w:val="24"/>
          <w:szCs w:val="24"/>
        </w:rPr>
        <w:t xml:space="preserve">Opiekun: </w:t>
      </w:r>
      <w:r w:rsidR="00922166" w:rsidRPr="00DA054F">
        <w:rPr>
          <w:rFonts w:asciiTheme="minorHAnsi" w:hAnsiTheme="minorHAnsi"/>
          <w:b/>
          <w:sz w:val="24"/>
          <w:szCs w:val="24"/>
        </w:rPr>
        <w:t>dr Barbara Piętka</w:t>
      </w:r>
    </w:p>
    <w:p w:rsidR="00922166" w:rsidRPr="00C7793F" w:rsidRDefault="00922166"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both"/>
        <w:rPr>
          <w:rFonts w:asciiTheme="minorHAnsi" w:hAnsiTheme="minorHAnsi"/>
          <w:sz w:val="24"/>
          <w:szCs w:val="24"/>
        </w:rPr>
      </w:pPr>
      <w:r w:rsidRPr="00C7793F">
        <w:rPr>
          <w:rFonts w:asciiTheme="minorHAnsi" w:hAnsiTheme="minorHAnsi"/>
          <w:sz w:val="24"/>
          <w:szCs w:val="24"/>
        </w:rPr>
        <w:t xml:space="preserve">Fizyka </w:t>
      </w:r>
      <w:proofErr w:type="spellStart"/>
      <w:r w:rsidRPr="00C7793F">
        <w:rPr>
          <w:rFonts w:asciiTheme="minorHAnsi" w:hAnsiTheme="minorHAnsi"/>
          <w:sz w:val="24"/>
          <w:szCs w:val="24"/>
        </w:rPr>
        <w:t>mikrownęk</w:t>
      </w:r>
      <w:proofErr w:type="spellEnd"/>
      <w:r w:rsidRPr="00C7793F">
        <w:rPr>
          <w:rFonts w:asciiTheme="minorHAnsi" w:hAnsiTheme="minorHAnsi"/>
          <w:sz w:val="24"/>
          <w:szCs w:val="24"/>
        </w:rPr>
        <w:t xml:space="preserve"> półprzewodnikowych jest szczególnie interesująca z powodu odkrycia  kondensatu Bosego - Einsteina i stanu nadciekłego </w:t>
      </w:r>
      <w:proofErr w:type="spellStart"/>
      <w:r w:rsidRPr="00C7793F">
        <w:rPr>
          <w:rFonts w:asciiTheme="minorHAnsi" w:hAnsiTheme="minorHAnsi"/>
          <w:sz w:val="24"/>
          <w:szCs w:val="24"/>
        </w:rPr>
        <w:t>polarytonów</w:t>
      </w:r>
      <w:proofErr w:type="spellEnd"/>
      <w:r w:rsidRPr="00C7793F">
        <w:rPr>
          <w:rFonts w:asciiTheme="minorHAnsi" w:hAnsiTheme="minorHAnsi"/>
          <w:sz w:val="24"/>
          <w:szCs w:val="24"/>
        </w:rPr>
        <w:t xml:space="preserve">. </w:t>
      </w:r>
      <w:proofErr w:type="spellStart"/>
      <w:r w:rsidRPr="00C7793F">
        <w:rPr>
          <w:rFonts w:asciiTheme="minorHAnsi" w:hAnsiTheme="minorHAnsi"/>
          <w:sz w:val="24"/>
          <w:szCs w:val="24"/>
        </w:rPr>
        <w:t>Polaryton</w:t>
      </w:r>
      <w:proofErr w:type="spellEnd"/>
      <w:r w:rsidRPr="00C7793F">
        <w:rPr>
          <w:rFonts w:asciiTheme="minorHAnsi" w:hAnsiTheme="minorHAnsi"/>
          <w:sz w:val="24"/>
          <w:szCs w:val="24"/>
        </w:rPr>
        <w:t xml:space="preserve"> jest kwazicząstką powstającą w półprzewodniku w wyniku silnego sprzężenia </w:t>
      </w:r>
      <w:proofErr w:type="spellStart"/>
      <w:r w:rsidRPr="00C7793F">
        <w:rPr>
          <w:rFonts w:asciiTheme="minorHAnsi" w:hAnsiTheme="minorHAnsi"/>
          <w:sz w:val="24"/>
          <w:szCs w:val="24"/>
        </w:rPr>
        <w:t>modu</w:t>
      </w:r>
      <w:proofErr w:type="spellEnd"/>
      <w:r w:rsidRPr="00C7793F">
        <w:rPr>
          <w:rFonts w:asciiTheme="minorHAnsi" w:hAnsiTheme="minorHAnsi"/>
          <w:sz w:val="24"/>
          <w:szCs w:val="24"/>
        </w:rPr>
        <w:t xml:space="preserve"> fotonowego </w:t>
      </w:r>
      <w:proofErr w:type="spellStart"/>
      <w:r w:rsidRPr="00C7793F">
        <w:rPr>
          <w:rFonts w:asciiTheme="minorHAnsi" w:hAnsiTheme="minorHAnsi"/>
          <w:sz w:val="24"/>
          <w:szCs w:val="24"/>
        </w:rPr>
        <w:t>mikrownęki</w:t>
      </w:r>
      <w:proofErr w:type="spellEnd"/>
      <w:r w:rsidRPr="00C7793F">
        <w:rPr>
          <w:rFonts w:asciiTheme="minorHAnsi" w:hAnsiTheme="minorHAnsi"/>
          <w:sz w:val="24"/>
          <w:szCs w:val="24"/>
        </w:rPr>
        <w:t xml:space="preserve"> i </w:t>
      </w:r>
      <w:proofErr w:type="spellStart"/>
      <w:r w:rsidRPr="00C7793F">
        <w:rPr>
          <w:rFonts w:asciiTheme="minorHAnsi" w:hAnsiTheme="minorHAnsi"/>
          <w:sz w:val="24"/>
          <w:szCs w:val="24"/>
        </w:rPr>
        <w:t>ekscytonu</w:t>
      </w:r>
      <w:proofErr w:type="spellEnd"/>
      <w:r w:rsidRPr="00C7793F">
        <w:rPr>
          <w:rFonts w:asciiTheme="minorHAnsi" w:hAnsiTheme="minorHAnsi"/>
          <w:sz w:val="24"/>
          <w:szCs w:val="24"/>
        </w:rPr>
        <w:t xml:space="preserve"> umieszczonego w studni kwantowej. W pracy badane będzie widmo emisji </w:t>
      </w:r>
      <w:proofErr w:type="spellStart"/>
      <w:r w:rsidRPr="00C7793F">
        <w:rPr>
          <w:rFonts w:asciiTheme="minorHAnsi" w:hAnsiTheme="minorHAnsi"/>
          <w:sz w:val="24"/>
          <w:szCs w:val="24"/>
        </w:rPr>
        <w:t>polarytonów</w:t>
      </w:r>
      <w:proofErr w:type="spellEnd"/>
      <w:r w:rsidRPr="00C7793F">
        <w:rPr>
          <w:rFonts w:asciiTheme="minorHAnsi" w:hAnsiTheme="minorHAnsi"/>
          <w:sz w:val="24"/>
          <w:szCs w:val="24"/>
        </w:rPr>
        <w:t xml:space="preserve"> w przestrzeni rzeczywistej i w przestrzeni pędów. Pomiary będą przeprowadzone w niskich temperaturach i w polu magnetycznym. Prace będą zmierzały w kierunku wytworzenia kondensatu Bosego-Einsteina i zbadania efektu Meissnera w takiej strukturze.</w:t>
      </w:r>
    </w:p>
    <w:p w:rsidR="00922166" w:rsidRPr="00C7793F" w:rsidRDefault="00922166" w:rsidP="00922166">
      <w:pPr>
        <w:pStyle w:val="Akapitzlist"/>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4"/>
        <w:jc w:val="center"/>
        <w:rPr>
          <w:rFonts w:asciiTheme="minorHAnsi" w:hAnsiTheme="minorHAnsi"/>
          <w:b/>
          <w:sz w:val="24"/>
          <w:szCs w:val="24"/>
        </w:rPr>
      </w:pPr>
      <w:r w:rsidRPr="00C7793F">
        <w:rPr>
          <w:rFonts w:asciiTheme="minorHAnsi" w:hAnsiTheme="minorHAnsi"/>
          <w:b/>
          <w:sz w:val="24"/>
          <w:szCs w:val="24"/>
        </w:rPr>
        <w:lastRenderedPageBreak/>
        <w:t xml:space="preserve">Luminescencja stanów związanych </w:t>
      </w:r>
      <w:proofErr w:type="spellStart"/>
      <w:r w:rsidRPr="00C7793F">
        <w:rPr>
          <w:rFonts w:asciiTheme="minorHAnsi" w:hAnsiTheme="minorHAnsi"/>
          <w:b/>
          <w:sz w:val="24"/>
          <w:szCs w:val="24"/>
        </w:rPr>
        <w:t>polarytonów</w:t>
      </w:r>
      <w:proofErr w:type="spellEnd"/>
      <w:r w:rsidRPr="00C7793F">
        <w:rPr>
          <w:rFonts w:asciiTheme="minorHAnsi" w:hAnsiTheme="minorHAnsi"/>
          <w:b/>
          <w:sz w:val="24"/>
          <w:szCs w:val="24"/>
        </w:rPr>
        <w:t xml:space="preserve"> w </w:t>
      </w:r>
      <w:proofErr w:type="spellStart"/>
      <w:r w:rsidRPr="00C7793F">
        <w:rPr>
          <w:rFonts w:asciiTheme="minorHAnsi" w:hAnsiTheme="minorHAnsi"/>
          <w:b/>
          <w:sz w:val="24"/>
          <w:szCs w:val="24"/>
        </w:rPr>
        <w:t>mikrownękach</w:t>
      </w:r>
      <w:proofErr w:type="spellEnd"/>
      <w:r w:rsidRPr="00C7793F">
        <w:rPr>
          <w:rFonts w:asciiTheme="minorHAnsi" w:hAnsiTheme="minorHAnsi"/>
          <w:b/>
          <w:sz w:val="24"/>
          <w:szCs w:val="24"/>
        </w:rPr>
        <w:t xml:space="preserve"> półprzewodnikowych.</w:t>
      </w:r>
    </w:p>
    <w:p w:rsidR="00922166" w:rsidRPr="00DA054F" w:rsidRDefault="00DA054F"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4"/>
        <w:jc w:val="center"/>
        <w:rPr>
          <w:rFonts w:asciiTheme="minorHAnsi" w:hAnsiTheme="minorHAnsi"/>
          <w:b/>
          <w:sz w:val="24"/>
          <w:szCs w:val="24"/>
        </w:rPr>
      </w:pPr>
      <w:r>
        <w:rPr>
          <w:rFonts w:asciiTheme="minorHAnsi" w:hAnsiTheme="minorHAnsi"/>
          <w:b/>
          <w:sz w:val="24"/>
          <w:szCs w:val="24"/>
        </w:rPr>
        <w:t xml:space="preserve">Opiekun: </w:t>
      </w:r>
      <w:r w:rsidR="00922166" w:rsidRPr="00DA054F">
        <w:rPr>
          <w:rFonts w:asciiTheme="minorHAnsi" w:hAnsiTheme="minorHAnsi"/>
          <w:b/>
          <w:sz w:val="24"/>
          <w:szCs w:val="24"/>
        </w:rPr>
        <w:t>dr Barbara Piętka</w:t>
      </w:r>
    </w:p>
    <w:p w:rsidR="00922166" w:rsidRDefault="00922166"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both"/>
        <w:rPr>
          <w:rFonts w:asciiTheme="minorHAnsi" w:hAnsiTheme="minorHAnsi"/>
          <w:sz w:val="24"/>
          <w:szCs w:val="24"/>
        </w:rPr>
      </w:pPr>
      <w:proofErr w:type="spellStart"/>
      <w:r w:rsidRPr="00C7793F">
        <w:rPr>
          <w:rFonts w:asciiTheme="minorHAnsi" w:hAnsiTheme="minorHAnsi"/>
          <w:sz w:val="24"/>
          <w:szCs w:val="24"/>
        </w:rPr>
        <w:t>Polaryton</w:t>
      </w:r>
      <w:proofErr w:type="spellEnd"/>
      <w:r w:rsidRPr="00C7793F">
        <w:rPr>
          <w:rFonts w:asciiTheme="minorHAnsi" w:hAnsiTheme="minorHAnsi"/>
          <w:sz w:val="24"/>
          <w:szCs w:val="24"/>
        </w:rPr>
        <w:t xml:space="preserve"> jest stanem własnym układu powstałego w wyniku silnego sprzężenia </w:t>
      </w:r>
      <w:proofErr w:type="spellStart"/>
      <w:r w:rsidRPr="00C7793F">
        <w:rPr>
          <w:rFonts w:asciiTheme="minorHAnsi" w:hAnsiTheme="minorHAnsi"/>
          <w:sz w:val="24"/>
          <w:szCs w:val="24"/>
        </w:rPr>
        <w:t>modu</w:t>
      </w:r>
      <w:proofErr w:type="spellEnd"/>
      <w:r w:rsidRPr="00C7793F">
        <w:rPr>
          <w:rFonts w:asciiTheme="minorHAnsi" w:hAnsiTheme="minorHAnsi"/>
          <w:sz w:val="24"/>
          <w:szCs w:val="24"/>
        </w:rPr>
        <w:t xml:space="preserve"> fotonowego </w:t>
      </w:r>
      <w:proofErr w:type="spellStart"/>
      <w:r w:rsidRPr="00C7793F">
        <w:rPr>
          <w:rFonts w:asciiTheme="minorHAnsi" w:hAnsiTheme="minorHAnsi"/>
          <w:sz w:val="24"/>
          <w:szCs w:val="24"/>
        </w:rPr>
        <w:t>mikrownęki</w:t>
      </w:r>
      <w:proofErr w:type="spellEnd"/>
      <w:r w:rsidRPr="00C7793F">
        <w:rPr>
          <w:rFonts w:asciiTheme="minorHAnsi" w:hAnsiTheme="minorHAnsi"/>
          <w:sz w:val="24"/>
          <w:szCs w:val="24"/>
        </w:rPr>
        <w:t xml:space="preserve"> i </w:t>
      </w:r>
      <w:proofErr w:type="spellStart"/>
      <w:r w:rsidRPr="00C7793F">
        <w:rPr>
          <w:rFonts w:asciiTheme="minorHAnsi" w:hAnsiTheme="minorHAnsi"/>
          <w:sz w:val="24"/>
          <w:szCs w:val="24"/>
        </w:rPr>
        <w:t>ekscytonu</w:t>
      </w:r>
      <w:proofErr w:type="spellEnd"/>
      <w:r w:rsidRPr="00C7793F">
        <w:rPr>
          <w:rFonts w:asciiTheme="minorHAnsi" w:hAnsiTheme="minorHAnsi"/>
          <w:sz w:val="24"/>
          <w:szCs w:val="24"/>
        </w:rPr>
        <w:t xml:space="preserve"> umieszczonego w studni kwantowej. </w:t>
      </w:r>
      <w:proofErr w:type="spellStart"/>
      <w:r w:rsidRPr="00C7793F">
        <w:rPr>
          <w:rFonts w:asciiTheme="minorHAnsi" w:hAnsiTheme="minorHAnsi"/>
          <w:sz w:val="24"/>
          <w:szCs w:val="24"/>
        </w:rPr>
        <w:t>Polaryton</w:t>
      </w:r>
      <w:proofErr w:type="spellEnd"/>
      <w:r w:rsidRPr="00C7793F">
        <w:rPr>
          <w:rFonts w:asciiTheme="minorHAnsi" w:hAnsiTheme="minorHAnsi"/>
          <w:sz w:val="24"/>
          <w:szCs w:val="24"/>
        </w:rPr>
        <w:t xml:space="preserve"> ma bardzo małą masę efektywną, w wyniku czego struktury wiążące </w:t>
      </w:r>
      <w:proofErr w:type="spellStart"/>
      <w:r w:rsidRPr="00C7793F">
        <w:rPr>
          <w:rFonts w:asciiTheme="minorHAnsi" w:hAnsiTheme="minorHAnsi"/>
          <w:sz w:val="24"/>
          <w:szCs w:val="24"/>
        </w:rPr>
        <w:t>polarytony</w:t>
      </w:r>
      <w:proofErr w:type="spellEnd"/>
      <w:r w:rsidRPr="00C7793F">
        <w:rPr>
          <w:rFonts w:asciiTheme="minorHAnsi" w:hAnsiTheme="minorHAnsi"/>
          <w:sz w:val="24"/>
          <w:szCs w:val="24"/>
        </w:rPr>
        <w:t xml:space="preserve"> w układy zero-wymiarowe są rozmiarów kilku mikrometrów. Bardzo łatwe zatem staje się obrazowanie przestrzenne funkcji falowej </w:t>
      </w:r>
      <w:proofErr w:type="spellStart"/>
      <w:r w:rsidRPr="00C7793F">
        <w:rPr>
          <w:rFonts w:asciiTheme="minorHAnsi" w:hAnsiTheme="minorHAnsi"/>
          <w:sz w:val="24"/>
          <w:szCs w:val="24"/>
        </w:rPr>
        <w:t>polarytonów</w:t>
      </w:r>
      <w:proofErr w:type="spellEnd"/>
      <w:r w:rsidRPr="00C7793F">
        <w:rPr>
          <w:rFonts w:asciiTheme="minorHAnsi" w:hAnsiTheme="minorHAnsi"/>
          <w:sz w:val="24"/>
          <w:szCs w:val="24"/>
        </w:rPr>
        <w:t xml:space="preserve"> za pomocą standardowej mikroskopii. Celem pracy jest zobrazowanie widma emisji stanów związanych </w:t>
      </w:r>
      <w:proofErr w:type="spellStart"/>
      <w:r w:rsidRPr="00C7793F">
        <w:rPr>
          <w:rFonts w:asciiTheme="minorHAnsi" w:hAnsiTheme="minorHAnsi"/>
          <w:sz w:val="24"/>
          <w:szCs w:val="24"/>
        </w:rPr>
        <w:t>polarytonów</w:t>
      </w:r>
      <w:proofErr w:type="spellEnd"/>
      <w:r w:rsidRPr="00C7793F">
        <w:rPr>
          <w:rFonts w:asciiTheme="minorHAnsi" w:hAnsiTheme="minorHAnsi"/>
          <w:sz w:val="24"/>
          <w:szCs w:val="24"/>
        </w:rPr>
        <w:t xml:space="preserve"> w przestrzeni rzeczywistej i w przestrzeni pędów. Pomiary będą przeprowadzone w niskich temperaturach i w polu magnetycznym.</w:t>
      </w:r>
    </w:p>
    <w:p w:rsidR="00862E1F" w:rsidRPr="00C7793F" w:rsidRDefault="00862E1F"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both"/>
        <w:rPr>
          <w:rFonts w:asciiTheme="minorHAnsi" w:hAnsiTheme="minorHAnsi"/>
          <w:sz w:val="24"/>
          <w:szCs w:val="24"/>
        </w:rPr>
      </w:pPr>
    </w:p>
    <w:p w:rsidR="00922166" w:rsidRPr="00C7793F" w:rsidRDefault="00922166" w:rsidP="00922166">
      <w:pPr>
        <w:pStyle w:val="Akapitzlist"/>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4"/>
        <w:jc w:val="center"/>
        <w:rPr>
          <w:rFonts w:asciiTheme="minorHAnsi" w:hAnsiTheme="minorHAnsi"/>
          <w:b/>
          <w:sz w:val="24"/>
          <w:szCs w:val="24"/>
        </w:rPr>
      </w:pPr>
      <w:r w:rsidRPr="00C7793F">
        <w:rPr>
          <w:rFonts w:asciiTheme="minorHAnsi" w:hAnsiTheme="minorHAnsi"/>
          <w:b/>
          <w:sz w:val="24"/>
          <w:szCs w:val="24"/>
        </w:rPr>
        <w:t>Generacja wzbudzeń plazmowych w strukturach periodycznych.</w:t>
      </w:r>
    </w:p>
    <w:p w:rsidR="00922166" w:rsidRPr="00DA054F" w:rsidRDefault="00DA054F"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center"/>
        <w:rPr>
          <w:rFonts w:asciiTheme="minorHAnsi" w:hAnsiTheme="minorHAnsi"/>
          <w:b/>
          <w:sz w:val="24"/>
          <w:szCs w:val="24"/>
        </w:rPr>
      </w:pPr>
      <w:r>
        <w:rPr>
          <w:rFonts w:asciiTheme="minorHAnsi" w:hAnsiTheme="minorHAnsi"/>
          <w:b/>
          <w:sz w:val="24"/>
          <w:szCs w:val="24"/>
        </w:rPr>
        <w:t xml:space="preserve">Opiekunowie: </w:t>
      </w:r>
      <w:r w:rsidR="00922166" w:rsidRPr="00DA054F">
        <w:rPr>
          <w:rFonts w:asciiTheme="minorHAnsi" w:hAnsiTheme="minorHAnsi"/>
          <w:b/>
          <w:sz w:val="24"/>
          <w:szCs w:val="24"/>
        </w:rPr>
        <w:t xml:space="preserve">dr hab. Jerzy </w:t>
      </w:r>
      <w:proofErr w:type="spellStart"/>
      <w:r w:rsidR="00922166" w:rsidRPr="00DA054F">
        <w:rPr>
          <w:rFonts w:asciiTheme="minorHAnsi" w:hAnsiTheme="minorHAnsi"/>
          <w:b/>
          <w:sz w:val="24"/>
          <w:szCs w:val="24"/>
        </w:rPr>
        <w:t>Łusakowski</w:t>
      </w:r>
      <w:proofErr w:type="spellEnd"/>
      <w:r w:rsidR="00922166" w:rsidRPr="00DA054F">
        <w:rPr>
          <w:rFonts w:asciiTheme="minorHAnsi" w:hAnsiTheme="minorHAnsi"/>
          <w:b/>
          <w:sz w:val="24"/>
          <w:szCs w:val="24"/>
        </w:rPr>
        <w:t>, dr Barbara Piętka</w:t>
      </w:r>
    </w:p>
    <w:p w:rsidR="00922166" w:rsidRPr="00C7793F" w:rsidRDefault="00922166"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both"/>
        <w:rPr>
          <w:rFonts w:asciiTheme="minorHAnsi" w:hAnsiTheme="minorHAnsi"/>
          <w:sz w:val="24"/>
          <w:szCs w:val="24"/>
        </w:rPr>
      </w:pPr>
      <w:r w:rsidRPr="00C7793F">
        <w:rPr>
          <w:rFonts w:asciiTheme="minorHAnsi" w:hAnsiTheme="minorHAnsi"/>
          <w:sz w:val="24"/>
          <w:szCs w:val="24"/>
        </w:rPr>
        <w:t xml:space="preserve">Niskoenergetyczne wzbudzenia dwuwymiarowego gazu elektronowego (2DEG) - tzw. </w:t>
      </w:r>
      <w:proofErr w:type="spellStart"/>
      <w:r w:rsidRPr="00C7793F">
        <w:rPr>
          <w:rFonts w:asciiTheme="minorHAnsi" w:hAnsiTheme="minorHAnsi"/>
          <w:sz w:val="24"/>
          <w:szCs w:val="24"/>
        </w:rPr>
        <w:t>plazmony</w:t>
      </w:r>
      <w:proofErr w:type="spellEnd"/>
      <w:r w:rsidRPr="00C7793F">
        <w:rPr>
          <w:rFonts w:asciiTheme="minorHAnsi" w:hAnsiTheme="minorHAnsi"/>
          <w:sz w:val="24"/>
          <w:szCs w:val="24"/>
        </w:rPr>
        <w:t xml:space="preserve">, mogą być generowane przez oświetlanie struktury promieniowaniem </w:t>
      </w:r>
      <w:proofErr w:type="spellStart"/>
      <w:r w:rsidRPr="00C7793F">
        <w:rPr>
          <w:rFonts w:asciiTheme="minorHAnsi" w:hAnsiTheme="minorHAnsi"/>
          <w:sz w:val="24"/>
          <w:szCs w:val="24"/>
        </w:rPr>
        <w:t>THz</w:t>
      </w:r>
      <w:proofErr w:type="spellEnd"/>
      <w:r w:rsidRPr="00C7793F">
        <w:rPr>
          <w:rFonts w:asciiTheme="minorHAnsi" w:hAnsiTheme="minorHAnsi"/>
          <w:sz w:val="24"/>
          <w:szCs w:val="24"/>
        </w:rPr>
        <w:t>. W szczególności efektywną odpowiedź 2DEG uzyskuje się, gdy periodycznie zostaną zmodyfikowane własności gazu. W tym projekcie będziemy stosować nowatorską metodę modyfikacji własności gazu elektronowego za pomocą oświetlania próbki wiązką z zakresu światła widzialnego o przestrzennie modulowanym natężeniu. W zakresie technik eksperymentalnych wykorzystany zostanie układ z magnesem nadprzewodzącym. Celem jest uzyskanie strojonych światłem widzialnym rezonansów plazmonowych w 2DEG.</w:t>
      </w:r>
    </w:p>
    <w:p w:rsidR="00922166" w:rsidRPr="00C7793F" w:rsidRDefault="00922166"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both"/>
        <w:rPr>
          <w:rFonts w:asciiTheme="minorHAnsi" w:hAnsiTheme="minorHAnsi"/>
          <w:sz w:val="24"/>
          <w:szCs w:val="24"/>
        </w:rPr>
      </w:pPr>
    </w:p>
    <w:p w:rsidR="00922166" w:rsidRPr="00C7793F" w:rsidRDefault="00922166" w:rsidP="00922166">
      <w:pPr>
        <w:pStyle w:val="Akapitzlist"/>
        <w:widowControl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center"/>
        <w:rPr>
          <w:rFonts w:asciiTheme="minorHAnsi" w:hAnsiTheme="minorHAnsi"/>
          <w:b/>
          <w:sz w:val="24"/>
          <w:szCs w:val="24"/>
        </w:rPr>
      </w:pPr>
      <w:r w:rsidRPr="00C7793F">
        <w:rPr>
          <w:rFonts w:asciiTheme="minorHAnsi" w:hAnsiTheme="minorHAnsi"/>
          <w:b/>
          <w:sz w:val="24"/>
          <w:szCs w:val="24"/>
        </w:rPr>
        <w:t xml:space="preserve">Wpływ obecności </w:t>
      </w:r>
      <w:proofErr w:type="spellStart"/>
      <w:r w:rsidRPr="00C7793F">
        <w:rPr>
          <w:rFonts w:asciiTheme="minorHAnsi" w:hAnsiTheme="minorHAnsi"/>
          <w:b/>
          <w:sz w:val="24"/>
          <w:szCs w:val="24"/>
        </w:rPr>
        <w:t>mikrownęki</w:t>
      </w:r>
      <w:proofErr w:type="spellEnd"/>
      <w:r w:rsidRPr="00C7793F">
        <w:rPr>
          <w:rFonts w:asciiTheme="minorHAnsi" w:hAnsiTheme="minorHAnsi"/>
          <w:b/>
          <w:sz w:val="24"/>
          <w:szCs w:val="24"/>
        </w:rPr>
        <w:t xml:space="preserve"> półprzewodnikowej na emisję dwuwymiarowego gazu elektronowego w polu magnetycznym.</w:t>
      </w:r>
    </w:p>
    <w:p w:rsidR="00922166" w:rsidRPr="00DA054F" w:rsidRDefault="00DA054F"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4"/>
        <w:jc w:val="center"/>
        <w:rPr>
          <w:rFonts w:asciiTheme="minorHAnsi" w:hAnsiTheme="minorHAnsi"/>
          <w:b/>
          <w:sz w:val="24"/>
          <w:szCs w:val="24"/>
        </w:rPr>
      </w:pPr>
      <w:r>
        <w:rPr>
          <w:rFonts w:asciiTheme="minorHAnsi" w:hAnsiTheme="minorHAnsi"/>
          <w:b/>
          <w:sz w:val="24"/>
          <w:szCs w:val="24"/>
        </w:rPr>
        <w:t xml:space="preserve">Opiekun: </w:t>
      </w:r>
      <w:r w:rsidR="00922166" w:rsidRPr="00C7793F">
        <w:rPr>
          <w:rFonts w:asciiTheme="minorHAnsi" w:hAnsiTheme="minorHAnsi"/>
          <w:sz w:val="24"/>
          <w:szCs w:val="24"/>
        </w:rPr>
        <w:t xml:space="preserve"> </w:t>
      </w:r>
      <w:r w:rsidR="00922166" w:rsidRPr="00DA054F">
        <w:rPr>
          <w:rFonts w:asciiTheme="minorHAnsi" w:hAnsiTheme="minorHAnsi"/>
          <w:b/>
          <w:sz w:val="24"/>
          <w:szCs w:val="24"/>
        </w:rPr>
        <w:t>dr Barbara Piętka</w:t>
      </w:r>
    </w:p>
    <w:p w:rsidR="00922166" w:rsidRPr="00C7793F" w:rsidRDefault="00922166"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both"/>
        <w:rPr>
          <w:rFonts w:asciiTheme="minorHAnsi" w:hAnsiTheme="minorHAnsi"/>
          <w:b/>
          <w:sz w:val="24"/>
          <w:szCs w:val="24"/>
        </w:rPr>
      </w:pPr>
    </w:p>
    <w:p w:rsidR="00922166" w:rsidRPr="00C7793F" w:rsidRDefault="00922166" w:rsidP="0092216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35"/>
        <w:jc w:val="both"/>
        <w:rPr>
          <w:rFonts w:asciiTheme="minorHAnsi" w:hAnsiTheme="minorHAnsi"/>
          <w:sz w:val="24"/>
          <w:szCs w:val="24"/>
        </w:rPr>
      </w:pPr>
      <w:r w:rsidRPr="00C7793F">
        <w:rPr>
          <w:rFonts w:asciiTheme="minorHAnsi" w:hAnsiTheme="minorHAnsi"/>
          <w:sz w:val="24"/>
          <w:szCs w:val="24"/>
        </w:rPr>
        <w:t xml:space="preserve">Obecność </w:t>
      </w:r>
      <w:proofErr w:type="spellStart"/>
      <w:r w:rsidRPr="00C7793F">
        <w:rPr>
          <w:rFonts w:asciiTheme="minorHAnsi" w:hAnsiTheme="minorHAnsi"/>
          <w:sz w:val="24"/>
          <w:szCs w:val="24"/>
        </w:rPr>
        <w:t>mikrownęki</w:t>
      </w:r>
      <w:proofErr w:type="spellEnd"/>
      <w:r w:rsidRPr="00C7793F">
        <w:rPr>
          <w:rFonts w:asciiTheme="minorHAnsi" w:hAnsiTheme="minorHAnsi"/>
          <w:sz w:val="24"/>
          <w:szCs w:val="24"/>
        </w:rPr>
        <w:t xml:space="preserve"> półprzewodnikowej modyfikuje</w:t>
      </w:r>
      <w:r w:rsidRPr="00C7793F">
        <w:rPr>
          <w:rFonts w:asciiTheme="minorHAnsi" w:hAnsiTheme="minorHAnsi"/>
          <w:b/>
          <w:sz w:val="24"/>
          <w:szCs w:val="24"/>
        </w:rPr>
        <w:t xml:space="preserve"> </w:t>
      </w:r>
      <w:r w:rsidRPr="00C7793F">
        <w:rPr>
          <w:rFonts w:asciiTheme="minorHAnsi" w:hAnsiTheme="minorHAnsi"/>
          <w:sz w:val="24"/>
          <w:szCs w:val="24"/>
        </w:rPr>
        <w:t>emisję z struktury umieszczonej wewnątrz wnęki. Emisja jest wzmacniana ze względu na tzw. efekt Purcella. W bada</w:t>
      </w:r>
      <w:bookmarkStart w:id="0" w:name="_GoBack"/>
      <w:bookmarkEnd w:id="0"/>
      <w:r w:rsidRPr="00C7793F">
        <w:rPr>
          <w:rFonts w:asciiTheme="minorHAnsi" w:hAnsiTheme="minorHAnsi"/>
          <w:sz w:val="24"/>
          <w:szCs w:val="24"/>
        </w:rPr>
        <w:t xml:space="preserve">nym przypadku we wnęce znajduje się studnia kwantowa z dwuwymiarowym gazem elektronowym (2DEG). Pod wpływem pola magnetycznego obserwuje się rozszczepienie poziomów energetycznych 2DEG na tzw. poziomy </w:t>
      </w:r>
      <w:proofErr w:type="spellStart"/>
      <w:r w:rsidRPr="00C7793F">
        <w:rPr>
          <w:rFonts w:asciiTheme="minorHAnsi" w:hAnsiTheme="minorHAnsi"/>
          <w:sz w:val="24"/>
          <w:szCs w:val="24"/>
        </w:rPr>
        <w:t>Landaua</w:t>
      </w:r>
      <w:proofErr w:type="spellEnd"/>
      <w:r w:rsidRPr="00C7793F">
        <w:rPr>
          <w:rFonts w:asciiTheme="minorHAnsi" w:hAnsiTheme="minorHAnsi"/>
          <w:sz w:val="24"/>
          <w:szCs w:val="24"/>
        </w:rPr>
        <w:t xml:space="preserve">. Celem pracy będzie zbadanie efektu Purcella w takiej strukturze. </w:t>
      </w:r>
    </w:p>
    <w:p w:rsidR="00922166" w:rsidRPr="00C7793F" w:rsidRDefault="00922166" w:rsidP="00922166">
      <w:pPr>
        <w:rPr>
          <w:rFonts w:asciiTheme="minorHAnsi" w:hAnsiTheme="minorHAnsi"/>
          <w:sz w:val="24"/>
          <w:szCs w:val="24"/>
        </w:rPr>
      </w:pPr>
    </w:p>
    <w:p w:rsidR="00922166" w:rsidRPr="00C7793F" w:rsidRDefault="00922166" w:rsidP="00922166">
      <w:pPr>
        <w:pStyle w:val="Akapitzlist"/>
        <w:numPr>
          <w:ilvl w:val="0"/>
          <w:numId w:val="1"/>
        </w:numPr>
        <w:jc w:val="center"/>
        <w:rPr>
          <w:rFonts w:asciiTheme="minorHAnsi" w:hAnsiTheme="minorHAnsi"/>
          <w:b/>
          <w:bCs/>
          <w:sz w:val="24"/>
          <w:szCs w:val="24"/>
        </w:rPr>
      </w:pPr>
      <w:r w:rsidRPr="00C7793F">
        <w:rPr>
          <w:rFonts w:asciiTheme="minorHAnsi" w:hAnsiTheme="minorHAnsi"/>
          <w:b/>
          <w:bCs/>
          <w:sz w:val="24"/>
          <w:szCs w:val="24"/>
        </w:rPr>
        <w:t xml:space="preserve">Epitaksja i spektroskopia magnetooptyczna półprzewodników </w:t>
      </w:r>
      <w:proofErr w:type="spellStart"/>
      <w:r w:rsidRPr="00C7793F">
        <w:rPr>
          <w:rFonts w:asciiTheme="minorHAnsi" w:hAnsiTheme="minorHAnsi"/>
          <w:b/>
          <w:bCs/>
          <w:sz w:val="24"/>
          <w:szCs w:val="24"/>
        </w:rPr>
        <w:t>półmagnetycznych</w:t>
      </w:r>
      <w:proofErr w:type="spellEnd"/>
      <w:r w:rsidRPr="00C7793F">
        <w:rPr>
          <w:rFonts w:asciiTheme="minorHAnsi" w:hAnsiTheme="minorHAnsi"/>
          <w:b/>
          <w:bCs/>
          <w:sz w:val="24"/>
          <w:szCs w:val="24"/>
        </w:rPr>
        <w:t xml:space="preserve"> na bazie selenków.</w:t>
      </w:r>
    </w:p>
    <w:p w:rsidR="00922166" w:rsidRPr="00DA054F" w:rsidRDefault="00DA054F" w:rsidP="00922166">
      <w:pPr>
        <w:jc w:val="center"/>
        <w:rPr>
          <w:rFonts w:asciiTheme="minorHAnsi" w:hAnsiTheme="minorHAnsi"/>
          <w:b/>
          <w:sz w:val="24"/>
          <w:szCs w:val="24"/>
        </w:rPr>
      </w:pPr>
      <w:r>
        <w:rPr>
          <w:rFonts w:asciiTheme="minorHAnsi" w:hAnsiTheme="minorHAnsi"/>
          <w:b/>
          <w:sz w:val="24"/>
          <w:szCs w:val="24"/>
        </w:rPr>
        <w:t xml:space="preserve">Opiekun: </w:t>
      </w:r>
      <w:r w:rsidR="00922166" w:rsidRPr="00DA054F">
        <w:rPr>
          <w:rFonts w:asciiTheme="minorHAnsi" w:hAnsiTheme="minorHAnsi"/>
          <w:b/>
          <w:sz w:val="24"/>
          <w:szCs w:val="24"/>
        </w:rPr>
        <w:t xml:space="preserve">dr Wojciech </w:t>
      </w:r>
      <w:proofErr w:type="spellStart"/>
      <w:r w:rsidR="00922166" w:rsidRPr="00DA054F">
        <w:rPr>
          <w:rFonts w:asciiTheme="minorHAnsi" w:hAnsiTheme="minorHAnsi"/>
          <w:b/>
          <w:sz w:val="24"/>
          <w:szCs w:val="24"/>
        </w:rPr>
        <w:t>Pacuski</w:t>
      </w:r>
      <w:proofErr w:type="spellEnd"/>
    </w:p>
    <w:p w:rsidR="00922166" w:rsidRPr="00C7793F" w:rsidRDefault="00922166" w:rsidP="00922166">
      <w:pPr>
        <w:jc w:val="both"/>
        <w:rPr>
          <w:rFonts w:asciiTheme="minorHAnsi" w:hAnsiTheme="minorHAnsi"/>
          <w:sz w:val="24"/>
          <w:szCs w:val="24"/>
        </w:rPr>
      </w:pPr>
      <w:r w:rsidRPr="00C7793F">
        <w:rPr>
          <w:rFonts w:asciiTheme="minorHAnsi" w:hAnsiTheme="minorHAnsi"/>
          <w:sz w:val="24"/>
          <w:szCs w:val="24"/>
        </w:rPr>
        <w:t xml:space="preserve">Tematem pracy jest wyhodowanie techniką MBE warstw materiałów takich jak np. </w:t>
      </w:r>
      <w:r w:rsidRPr="00C7793F">
        <w:rPr>
          <w:rFonts w:asciiTheme="minorHAnsi" w:hAnsiTheme="minorHAnsi"/>
          <w:b/>
          <w:bCs/>
          <w:sz w:val="24"/>
          <w:szCs w:val="24"/>
        </w:rPr>
        <w:t xml:space="preserve"> </w:t>
      </w:r>
      <w:r w:rsidRPr="00C7793F">
        <w:rPr>
          <w:rFonts w:asciiTheme="minorHAnsi" w:hAnsiTheme="minorHAnsi"/>
          <w:bCs/>
          <w:sz w:val="24"/>
          <w:szCs w:val="24"/>
          <w:lang w:val="fr-FR"/>
        </w:rPr>
        <w:t xml:space="preserve">(Cd,Mn)Se, (Cd,Co)Se, (Zn,Mn)Se, (Zn,Co)Se. </w:t>
      </w:r>
      <w:r w:rsidRPr="00C7793F">
        <w:rPr>
          <w:rFonts w:asciiTheme="minorHAnsi" w:hAnsiTheme="minorHAnsi"/>
          <w:bCs/>
          <w:sz w:val="24"/>
          <w:szCs w:val="24"/>
        </w:rPr>
        <w:t xml:space="preserve">Następnie warstwy te będą badane przy pomocy pomiarów odbicia i fotoluminescencji w niskich temperaturach i silnych polach magnetycznych. Wyniki pracy będą następnie użyte do zaprojektowania nowych </w:t>
      </w:r>
      <w:proofErr w:type="spellStart"/>
      <w:r w:rsidRPr="00C7793F">
        <w:rPr>
          <w:rFonts w:asciiTheme="minorHAnsi" w:hAnsiTheme="minorHAnsi"/>
          <w:bCs/>
          <w:sz w:val="24"/>
          <w:szCs w:val="24"/>
        </w:rPr>
        <w:t>nanostruktur</w:t>
      </w:r>
      <w:proofErr w:type="spellEnd"/>
      <w:r w:rsidRPr="00C7793F">
        <w:rPr>
          <w:rFonts w:asciiTheme="minorHAnsi" w:hAnsiTheme="minorHAnsi"/>
          <w:bCs/>
          <w:sz w:val="24"/>
          <w:szCs w:val="24"/>
        </w:rPr>
        <w:t xml:space="preserve"> zawierających jony magnetyczne.</w:t>
      </w:r>
      <w:r w:rsidRPr="00C7793F">
        <w:rPr>
          <w:rFonts w:asciiTheme="minorHAnsi" w:hAnsiTheme="minorHAnsi"/>
          <w:sz w:val="24"/>
          <w:szCs w:val="24"/>
        </w:rPr>
        <w:t xml:space="preserve"> </w:t>
      </w:r>
    </w:p>
    <w:p w:rsidR="00922166" w:rsidRDefault="00922166" w:rsidP="00922166">
      <w:pPr>
        <w:jc w:val="both"/>
        <w:rPr>
          <w:rFonts w:asciiTheme="minorHAnsi" w:hAnsiTheme="minorHAnsi"/>
          <w:sz w:val="24"/>
          <w:szCs w:val="24"/>
        </w:rPr>
      </w:pPr>
    </w:p>
    <w:p w:rsidR="00922166" w:rsidRPr="00C7793F" w:rsidRDefault="00922166" w:rsidP="00922166">
      <w:pPr>
        <w:jc w:val="both"/>
        <w:rPr>
          <w:rFonts w:asciiTheme="minorHAnsi" w:hAnsiTheme="minorHAnsi"/>
          <w:sz w:val="24"/>
          <w:szCs w:val="24"/>
        </w:rPr>
      </w:pPr>
    </w:p>
    <w:p w:rsidR="00922166" w:rsidRPr="00C7793F" w:rsidRDefault="00922166" w:rsidP="00922166">
      <w:pPr>
        <w:pStyle w:val="Akapitzlist"/>
        <w:numPr>
          <w:ilvl w:val="0"/>
          <w:numId w:val="1"/>
        </w:numPr>
        <w:jc w:val="center"/>
        <w:rPr>
          <w:rStyle w:val="FontStyle13"/>
          <w:rFonts w:asciiTheme="minorHAnsi" w:hAnsiTheme="minorHAnsi"/>
          <w:sz w:val="24"/>
          <w:szCs w:val="24"/>
        </w:rPr>
      </w:pPr>
      <w:r w:rsidRPr="00C7793F">
        <w:rPr>
          <w:rStyle w:val="FontStyle13"/>
          <w:rFonts w:asciiTheme="minorHAnsi" w:hAnsiTheme="minorHAnsi"/>
          <w:sz w:val="24"/>
          <w:szCs w:val="24"/>
        </w:rPr>
        <w:t>Spektroskopia struktur węglowych (</w:t>
      </w:r>
      <w:proofErr w:type="spellStart"/>
      <w:r w:rsidRPr="00C7793F">
        <w:rPr>
          <w:rStyle w:val="FontStyle13"/>
          <w:rFonts w:asciiTheme="minorHAnsi" w:hAnsiTheme="minorHAnsi"/>
          <w:sz w:val="24"/>
          <w:szCs w:val="24"/>
        </w:rPr>
        <w:t>grafen</w:t>
      </w:r>
      <w:proofErr w:type="spellEnd"/>
      <w:r w:rsidRPr="00C7793F">
        <w:rPr>
          <w:rStyle w:val="FontStyle13"/>
          <w:rFonts w:asciiTheme="minorHAnsi" w:hAnsiTheme="minorHAnsi"/>
          <w:sz w:val="24"/>
          <w:szCs w:val="24"/>
        </w:rPr>
        <w:t>, nanorurki)</w:t>
      </w:r>
    </w:p>
    <w:p w:rsidR="00922166" w:rsidRPr="00C7793F" w:rsidRDefault="00922166" w:rsidP="00922166">
      <w:pPr>
        <w:pStyle w:val="Style5"/>
        <w:widowControl/>
        <w:spacing w:line="240" w:lineRule="exact"/>
        <w:jc w:val="center"/>
        <w:rPr>
          <w:rFonts w:asciiTheme="minorHAnsi" w:hAnsiTheme="minorHAnsi"/>
        </w:rPr>
      </w:pPr>
    </w:p>
    <w:p w:rsidR="00922166" w:rsidRPr="00DA054F" w:rsidRDefault="00DA054F" w:rsidP="00922166">
      <w:pPr>
        <w:pStyle w:val="Style5"/>
        <w:widowControl/>
        <w:spacing w:before="19" w:line="240" w:lineRule="auto"/>
        <w:jc w:val="center"/>
        <w:rPr>
          <w:rStyle w:val="FontStyle14"/>
          <w:rFonts w:asciiTheme="minorHAnsi" w:hAnsiTheme="minorHAnsi"/>
          <w:b/>
          <w:sz w:val="24"/>
          <w:szCs w:val="24"/>
        </w:rPr>
      </w:pPr>
      <w:r>
        <w:rPr>
          <w:rFonts w:asciiTheme="minorHAnsi" w:hAnsiTheme="minorHAnsi"/>
          <w:b/>
        </w:rPr>
        <w:t xml:space="preserve">Opiekunowie: </w:t>
      </w:r>
      <w:r w:rsidR="00922166" w:rsidRPr="00DA054F">
        <w:rPr>
          <w:rStyle w:val="FontStyle14"/>
          <w:rFonts w:asciiTheme="minorHAnsi" w:hAnsiTheme="minorHAnsi"/>
          <w:b/>
          <w:sz w:val="24"/>
          <w:szCs w:val="24"/>
        </w:rPr>
        <w:t xml:space="preserve">dr hab. Andrzej </w:t>
      </w:r>
      <w:proofErr w:type="spellStart"/>
      <w:r w:rsidR="00922166" w:rsidRPr="00DA054F">
        <w:rPr>
          <w:rStyle w:val="FontStyle14"/>
          <w:rFonts w:asciiTheme="minorHAnsi" w:hAnsiTheme="minorHAnsi"/>
          <w:b/>
          <w:sz w:val="24"/>
          <w:szCs w:val="24"/>
        </w:rPr>
        <w:t>Wysmołek</w:t>
      </w:r>
      <w:proofErr w:type="spellEnd"/>
      <w:r w:rsidR="00922166" w:rsidRPr="00DA054F">
        <w:rPr>
          <w:rStyle w:val="FontStyle14"/>
          <w:rFonts w:asciiTheme="minorHAnsi" w:hAnsiTheme="minorHAnsi"/>
          <w:b/>
          <w:sz w:val="24"/>
          <w:szCs w:val="24"/>
        </w:rPr>
        <w:t xml:space="preserve"> </w:t>
      </w:r>
      <w:proofErr w:type="spellStart"/>
      <w:r w:rsidR="00922166" w:rsidRPr="00DA054F">
        <w:rPr>
          <w:rStyle w:val="FontStyle14"/>
          <w:rFonts w:asciiTheme="minorHAnsi" w:hAnsiTheme="minorHAnsi"/>
          <w:b/>
          <w:sz w:val="24"/>
          <w:szCs w:val="24"/>
        </w:rPr>
        <w:t>prof</w:t>
      </w:r>
      <w:proofErr w:type="spellEnd"/>
      <w:r w:rsidR="00922166" w:rsidRPr="00DA054F">
        <w:rPr>
          <w:rStyle w:val="FontStyle14"/>
          <w:rFonts w:asciiTheme="minorHAnsi" w:hAnsiTheme="minorHAnsi"/>
          <w:b/>
          <w:sz w:val="24"/>
          <w:szCs w:val="24"/>
        </w:rPr>
        <w:t xml:space="preserve">  UW, prof. dr hab. Roman Stępniewski</w:t>
      </w:r>
    </w:p>
    <w:p w:rsidR="00922166" w:rsidRPr="00C7793F" w:rsidRDefault="00922166" w:rsidP="00922166">
      <w:pPr>
        <w:pStyle w:val="Style6"/>
        <w:widowControl/>
        <w:spacing w:before="206" w:line="317" w:lineRule="exact"/>
        <w:rPr>
          <w:rStyle w:val="FontStyle14"/>
          <w:rFonts w:asciiTheme="minorHAnsi" w:hAnsiTheme="minorHAnsi"/>
          <w:sz w:val="24"/>
          <w:szCs w:val="24"/>
        </w:rPr>
      </w:pPr>
      <w:r w:rsidRPr="00C7793F">
        <w:rPr>
          <w:rStyle w:val="FontStyle14"/>
          <w:rFonts w:asciiTheme="minorHAnsi" w:hAnsiTheme="minorHAnsi"/>
          <w:sz w:val="24"/>
          <w:szCs w:val="24"/>
        </w:rPr>
        <w:t xml:space="preserve">Według najnowszych światowych przewidywań struktury węglowe, a zwłaszcza </w:t>
      </w:r>
      <w:proofErr w:type="spellStart"/>
      <w:r w:rsidRPr="00C7793F">
        <w:rPr>
          <w:rStyle w:val="FontStyle14"/>
          <w:rFonts w:asciiTheme="minorHAnsi" w:hAnsiTheme="minorHAnsi"/>
          <w:sz w:val="24"/>
          <w:szCs w:val="24"/>
        </w:rPr>
        <w:t>grafen</w:t>
      </w:r>
      <w:proofErr w:type="spellEnd"/>
      <w:r w:rsidRPr="00C7793F">
        <w:rPr>
          <w:rStyle w:val="FontStyle14"/>
          <w:rFonts w:asciiTheme="minorHAnsi" w:hAnsiTheme="minorHAnsi"/>
          <w:sz w:val="24"/>
          <w:szCs w:val="24"/>
        </w:rPr>
        <w:t xml:space="preserve"> (pojedyncza, płaska warstwa węglowa o strukturze plastra miodu) mogą stać się podstawą dalszego rozwoju elektroniki. Realizacja tych zamierzeń wymaga jednak opanowania technologii otrzymywania warstw węglowych o grubości kilku warstw atomowych, przy zachowaniu ich wysokiej jakości strukturalnej i wysokim stopniu kontroli własności elektrycznych. Obiecującą metodą wytwarzania </w:t>
      </w:r>
      <w:proofErr w:type="spellStart"/>
      <w:r w:rsidRPr="00C7793F">
        <w:rPr>
          <w:rStyle w:val="FontStyle14"/>
          <w:rFonts w:asciiTheme="minorHAnsi" w:hAnsiTheme="minorHAnsi"/>
          <w:sz w:val="24"/>
          <w:szCs w:val="24"/>
        </w:rPr>
        <w:t>grafenu</w:t>
      </w:r>
      <w:proofErr w:type="spellEnd"/>
      <w:r w:rsidRPr="00C7793F">
        <w:rPr>
          <w:rStyle w:val="FontStyle14"/>
          <w:rFonts w:asciiTheme="minorHAnsi" w:hAnsiTheme="minorHAnsi"/>
          <w:sz w:val="24"/>
          <w:szCs w:val="24"/>
        </w:rPr>
        <w:t xml:space="preserve"> jest wygrzewanie węglika krzemu </w:t>
      </w:r>
      <w:proofErr w:type="spellStart"/>
      <w:r w:rsidRPr="00C7793F">
        <w:rPr>
          <w:rStyle w:val="FontStyle14"/>
          <w:rFonts w:asciiTheme="minorHAnsi" w:hAnsiTheme="minorHAnsi"/>
          <w:sz w:val="24"/>
          <w:szCs w:val="24"/>
        </w:rPr>
        <w:t>(Si</w:t>
      </w:r>
      <w:proofErr w:type="spellEnd"/>
      <w:r w:rsidRPr="00C7793F">
        <w:rPr>
          <w:rStyle w:val="FontStyle14"/>
          <w:rFonts w:asciiTheme="minorHAnsi" w:hAnsiTheme="minorHAnsi"/>
          <w:sz w:val="24"/>
          <w:szCs w:val="24"/>
        </w:rPr>
        <w:t>C) w wysokiej temperaturze (ok. 1600 0C). W ostatnich latach w ramach ścisłej współpracy pomiędzy Wydziałem Fizyki Uniwersytetu Warszawskiego i Instytutem Technologii Materiałów Elektronicznych otrzymywane są cienkie warstwy węglowe na węgliku krzemu. Są one przedmiotem intensywnych badań realizowanych we współpracy międzynarodowej. Waga tej tematyki została doceniona przyznaniem w roku 2010 Nagrody Nobla.</w:t>
      </w:r>
    </w:p>
    <w:p w:rsidR="00922166" w:rsidRPr="00C7793F" w:rsidRDefault="00922166" w:rsidP="00922166">
      <w:pPr>
        <w:pStyle w:val="Style5"/>
        <w:widowControl/>
        <w:spacing w:before="187" w:line="317" w:lineRule="exact"/>
        <w:rPr>
          <w:rStyle w:val="FontStyle14"/>
          <w:rFonts w:asciiTheme="minorHAnsi" w:hAnsiTheme="minorHAnsi"/>
          <w:sz w:val="24"/>
          <w:szCs w:val="24"/>
        </w:rPr>
      </w:pPr>
      <w:r w:rsidRPr="00C7793F">
        <w:rPr>
          <w:rStyle w:val="FontStyle14"/>
          <w:rFonts w:asciiTheme="minorHAnsi" w:hAnsiTheme="minorHAnsi"/>
          <w:sz w:val="24"/>
          <w:szCs w:val="24"/>
        </w:rPr>
        <w:t xml:space="preserve">W ramach prowadzonych prac licencjackich wykorzystywane będą różne techniki badawcze warstw </w:t>
      </w:r>
      <w:proofErr w:type="spellStart"/>
      <w:r w:rsidRPr="00C7793F">
        <w:rPr>
          <w:rStyle w:val="FontStyle14"/>
          <w:rFonts w:asciiTheme="minorHAnsi" w:hAnsiTheme="minorHAnsi"/>
          <w:sz w:val="24"/>
          <w:szCs w:val="24"/>
        </w:rPr>
        <w:t>grafenu</w:t>
      </w:r>
      <w:proofErr w:type="spellEnd"/>
      <w:r w:rsidRPr="00C7793F">
        <w:rPr>
          <w:rStyle w:val="FontStyle14"/>
          <w:rFonts w:asciiTheme="minorHAnsi" w:hAnsiTheme="minorHAnsi"/>
          <w:sz w:val="24"/>
          <w:szCs w:val="24"/>
        </w:rPr>
        <w:t xml:space="preserve"> mające na celu zbadanie wpływu rodzaju podłoża (orientacja, domieszkowanie) na właściwości otrzymywanej warstwy i efektów oddziaływania między warstwą a podłożem </w:t>
      </w:r>
      <w:proofErr w:type="spellStart"/>
      <w:r w:rsidRPr="00C7793F">
        <w:rPr>
          <w:rStyle w:val="FontStyle14"/>
          <w:rFonts w:asciiTheme="minorHAnsi" w:hAnsiTheme="minorHAnsi"/>
          <w:sz w:val="24"/>
          <w:szCs w:val="24"/>
        </w:rPr>
        <w:t>SiC</w:t>
      </w:r>
      <w:proofErr w:type="spellEnd"/>
      <w:r w:rsidRPr="00C7793F">
        <w:rPr>
          <w:rStyle w:val="FontStyle14"/>
          <w:rFonts w:asciiTheme="minorHAnsi" w:hAnsiTheme="minorHAnsi"/>
          <w:sz w:val="24"/>
          <w:szCs w:val="24"/>
        </w:rPr>
        <w:t xml:space="preserve">. Obejmować one będą badanie rozpraszania </w:t>
      </w:r>
      <w:proofErr w:type="spellStart"/>
      <w:r w:rsidRPr="00C7793F">
        <w:rPr>
          <w:rStyle w:val="FontStyle14"/>
          <w:rFonts w:asciiTheme="minorHAnsi" w:hAnsiTheme="minorHAnsi"/>
          <w:sz w:val="24"/>
          <w:szCs w:val="24"/>
        </w:rPr>
        <w:t>ramanowskiego</w:t>
      </w:r>
      <w:proofErr w:type="spellEnd"/>
      <w:r w:rsidRPr="00C7793F">
        <w:rPr>
          <w:rStyle w:val="FontStyle14"/>
          <w:rFonts w:asciiTheme="minorHAnsi" w:hAnsiTheme="minorHAnsi"/>
          <w:sz w:val="24"/>
          <w:szCs w:val="24"/>
        </w:rPr>
        <w:t xml:space="preserve"> i innych technik optycznych i elektrycznych. Uzupełnieniem tych pomiarów będą badania z użyciem mikroskopii sił atomowych (AFM).</w:t>
      </w:r>
    </w:p>
    <w:p w:rsidR="00922166" w:rsidRPr="00C7793F" w:rsidRDefault="00922166" w:rsidP="00922166">
      <w:pPr>
        <w:pStyle w:val="Style1"/>
        <w:widowControl/>
        <w:spacing w:before="206" w:line="312" w:lineRule="exact"/>
        <w:jc w:val="both"/>
        <w:rPr>
          <w:rStyle w:val="FontStyle14"/>
          <w:rFonts w:asciiTheme="minorHAnsi" w:hAnsiTheme="minorHAnsi"/>
          <w:sz w:val="24"/>
          <w:szCs w:val="24"/>
        </w:rPr>
      </w:pPr>
      <w:r w:rsidRPr="00C7793F">
        <w:rPr>
          <w:rStyle w:val="FontStyle14"/>
          <w:rFonts w:asciiTheme="minorHAnsi" w:hAnsiTheme="minorHAnsi"/>
          <w:sz w:val="24"/>
          <w:szCs w:val="24"/>
        </w:rPr>
        <w:t xml:space="preserve">Badania te są istotne dla optymalizacji technologii warstw, które mogą być następnie poddawane procesowi strukturyzacji z użyciem </w:t>
      </w:r>
      <w:proofErr w:type="spellStart"/>
      <w:r w:rsidRPr="00C7793F">
        <w:rPr>
          <w:rStyle w:val="FontStyle14"/>
          <w:rFonts w:asciiTheme="minorHAnsi" w:hAnsiTheme="minorHAnsi"/>
          <w:sz w:val="24"/>
          <w:szCs w:val="24"/>
        </w:rPr>
        <w:t>nano-litografii</w:t>
      </w:r>
      <w:proofErr w:type="spellEnd"/>
      <w:r w:rsidRPr="00C7793F">
        <w:rPr>
          <w:rStyle w:val="FontStyle14"/>
          <w:rFonts w:asciiTheme="minorHAnsi" w:hAnsiTheme="minorHAnsi"/>
          <w:sz w:val="24"/>
          <w:szCs w:val="24"/>
        </w:rPr>
        <w:t xml:space="preserve"> i dalszych procesów technologicznych. Zasadniczym celem jest wytworzenie sensorów, tranzystorów itp. elementów elektronicznych.</w:t>
      </w:r>
    </w:p>
    <w:p w:rsidR="00922166" w:rsidRPr="00C7793F" w:rsidRDefault="00922166" w:rsidP="00922166">
      <w:pPr>
        <w:pStyle w:val="Style5"/>
        <w:widowControl/>
        <w:spacing w:before="202" w:line="317" w:lineRule="exact"/>
        <w:rPr>
          <w:rStyle w:val="FontStyle14"/>
          <w:rFonts w:asciiTheme="minorHAnsi" w:hAnsiTheme="minorHAnsi"/>
          <w:sz w:val="24"/>
          <w:szCs w:val="24"/>
        </w:rPr>
      </w:pPr>
      <w:r w:rsidRPr="00C7793F">
        <w:rPr>
          <w:rStyle w:val="FontStyle14"/>
          <w:rFonts w:asciiTheme="minorHAnsi" w:hAnsiTheme="minorHAnsi"/>
          <w:sz w:val="24"/>
          <w:szCs w:val="24"/>
        </w:rPr>
        <w:lastRenderedPageBreak/>
        <w:t>Badania prowadzone na poziomie licencjackim mogą następnie być rozwinięte w ramach prac magisterskich i doktorskich.</w:t>
      </w:r>
    </w:p>
    <w:p w:rsidR="00922166" w:rsidRPr="00C7793F" w:rsidRDefault="00922166" w:rsidP="00922166">
      <w:pPr>
        <w:pStyle w:val="Style5"/>
        <w:widowControl/>
        <w:spacing w:before="202" w:line="317" w:lineRule="exact"/>
        <w:rPr>
          <w:rStyle w:val="FontStyle14"/>
          <w:rFonts w:asciiTheme="minorHAnsi" w:hAnsiTheme="minorHAnsi"/>
          <w:sz w:val="24"/>
          <w:szCs w:val="24"/>
        </w:rPr>
      </w:pPr>
    </w:p>
    <w:p w:rsidR="00922166" w:rsidRPr="00C7793F" w:rsidRDefault="00922166" w:rsidP="00922166">
      <w:pPr>
        <w:pStyle w:val="Style5"/>
        <w:widowControl/>
        <w:numPr>
          <w:ilvl w:val="0"/>
          <w:numId w:val="1"/>
        </w:numPr>
        <w:spacing w:before="202" w:line="317" w:lineRule="exact"/>
        <w:jc w:val="center"/>
        <w:rPr>
          <w:rStyle w:val="FontStyle11"/>
          <w:rFonts w:asciiTheme="minorHAnsi" w:hAnsiTheme="minorHAnsi"/>
          <w:b w:val="0"/>
          <w:bCs w:val="0"/>
          <w:sz w:val="24"/>
          <w:szCs w:val="24"/>
        </w:rPr>
      </w:pPr>
      <w:r w:rsidRPr="00C7793F">
        <w:rPr>
          <w:rStyle w:val="FontStyle11"/>
          <w:rFonts w:asciiTheme="minorHAnsi" w:hAnsiTheme="minorHAnsi"/>
          <w:sz w:val="24"/>
          <w:szCs w:val="24"/>
        </w:rPr>
        <w:t xml:space="preserve">Spektroskopia </w:t>
      </w:r>
      <w:r w:rsidRPr="00C7793F">
        <w:rPr>
          <w:rStyle w:val="FontStyle13"/>
          <w:rFonts w:asciiTheme="minorHAnsi" w:hAnsiTheme="minorHAnsi"/>
          <w:sz w:val="24"/>
          <w:szCs w:val="24"/>
        </w:rPr>
        <w:t xml:space="preserve">półprzewodnikowych struktur na bazie </w:t>
      </w:r>
      <w:r w:rsidRPr="00C7793F">
        <w:rPr>
          <w:rStyle w:val="FontStyle11"/>
          <w:rFonts w:asciiTheme="minorHAnsi" w:hAnsiTheme="minorHAnsi"/>
          <w:sz w:val="24"/>
          <w:szCs w:val="24"/>
        </w:rPr>
        <w:t>azotku galu</w:t>
      </w:r>
    </w:p>
    <w:p w:rsidR="00922166" w:rsidRPr="00C7793F" w:rsidRDefault="00922166" w:rsidP="00922166">
      <w:pPr>
        <w:pStyle w:val="Style5"/>
        <w:widowControl/>
        <w:spacing w:line="240" w:lineRule="exact"/>
        <w:jc w:val="center"/>
        <w:rPr>
          <w:rFonts w:asciiTheme="minorHAnsi" w:hAnsiTheme="minorHAnsi"/>
        </w:rPr>
      </w:pPr>
    </w:p>
    <w:p w:rsidR="00922166" w:rsidRPr="00DA054F" w:rsidRDefault="00DA054F" w:rsidP="00922166">
      <w:pPr>
        <w:pStyle w:val="Style5"/>
        <w:widowControl/>
        <w:spacing w:before="34" w:line="240" w:lineRule="auto"/>
        <w:jc w:val="center"/>
        <w:rPr>
          <w:rStyle w:val="FontStyle14"/>
          <w:rFonts w:asciiTheme="minorHAnsi" w:hAnsiTheme="minorHAnsi"/>
          <w:b/>
          <w:sz w:val="24"/>
          <w:szCs w:val="24"/>
        </w:rPr>
      </w:pPr>
      <w:r>
        <w:rPr>
          <w:rFonts w:asciiTheme="minorHAnsi" w:hAnsiTheme="minorHAnsi"/>
          <w:b/>
        </w:rPr>
        <w:t xml:space="preserve">Opiekunowie: </w:t>
      </w:r>
      <w:r w:rsidR="00922166" w:rsidRPr="00DA054F">
        <w:rPr>
          <w:rStyle w:val="FontStyle14"/>
          <w:rFonts w:asciiTheme="minorHAnsi" w:hAnsiTheme="minorHAnsi"/>
          <w:b/>
          <w:sz w:val="24"/>
          <w:szCs w:val="24"/>
        </w:rPr>
        <w:t xml:space="preserve">prof. dr hab. Roman Stępniewski, dr hab. Andrzej </w:t>
      </w:r>
      <w:proofErr w:type="spellStart"/>
      <w:r w:rsidR="00922166" w:rsidRPr="00DA054F">
        <w:rPr>
          <w:rStyle w:val="FontStyle14"/>
          <w:rFonts w:asciiTheme="minorHAnsi" w:hAnsiTheme="minorHAnsi"/>
          <w:b/>
          <w:sz w:val="24"/>
          <w:szCs w:val="24"/>
        </w:rPr>
        <w:t>Wysmołek</w:t>
      </w:r>
      <w:proofErr w:type="spellEnd"/>
      <w:r w:rsidR="00922166" w:rsidRPr="00DA054F">
        <w:rPr>
          <w:rStyle w:val="FontStyle14"/>
          <w:rFonts w:asciiTheme="minorHAnsi" w:hAnsiTheme="minorHAnsi"/>
          <w:b/>
          <w:sz w:val="24"/>
          <w:szCs w:val="24"/>
        </w:rPr>
        <w:t>, prof. UW</w:t>
      </w:r>
    </w:p>
    <w:p w:rsidR="00922166" w:rsidRPr="00C7793F" w:rsidRDefault="00922166" w:rsidP="00922166">
      <w:pPr>
        <w:pStyle w:val="Style1"/>
        <w:widowControl/>
        <w:spacing w:before="211" w:line="317" w:lineRule="exact"/>
        <w:jc w:val="both"/>
        <w:rPr>
          <w:rStyle w:val="FontStyle14"/>
          <w:rFonts w:asciiTheme="minorHAnsi" w:hAnsiTheme="minorHAnsi"/>
          <w:sz w:val="24"/>
          <w:szCs w:val="24"/>
        </w:rPr>
      </w:pPr>
      <w:r w:rsidRPr="00C7793F">
        <w:rPr>
          <w:rStyle w:val="FontStyle14"/>
          <w:rFonts w:asciiTheme="minorHAnsi" w:hAnsiTheme="minorHAnsi"/>
          <w:sz w:val="24"/>
          <w:szCs w:val="24"/>
        </w:rPr>
        <w:t xml:space="preserve">Badanie azotków i struktur </w:t>
      </w:r>
      <w:proofErr w:type="spellStart"/>
      <w:r w:rsidRPr="00C7793F">
        <w:rPr>
          <w:rStyle w:val="FontStyle14"/>
          <w:rFonts w:asciiTheme="minorHAnsi" w:hAnsiTheme="minorHAnsi"/>
          <w:sz w:val="24"/>
          <w:szCs w:val="24"/>
        </w:rPr>
        <w:t>azotkowych</w:t>
      </w:r>
      <w:proofErr w:type="spellEnd"/>
      <w:r w:rsidRPr="00C7793F">
        <w:rPr>
          <w:rStyle w:val="FontStyle14"/>
          <w:rFonts w:asciiTheme="minorHAnsi" w:hAnsiTheme="minorHAnsi"/>
          <w:sz w:val="24"/>
          <w:szCs w:val="24"/>
        </w:rPr>
        <w:t xml:space="preserve"> </w:t>
      </w:r>
      <w:proofErr w:type="spellStart"/>
      <w:r w:rsidRPr="00C7793F">
        <w:rPr>
          <w:rStyle w:val="FontStyle14"/>
          <w:rFonts w:asciiTheme="minorHAnsi" w:hAnsiTheme="minorHAnsi"/>
          <w:sz w:val="24"/>
          <w:szCs w:val="24"/>
        </w:rPr>
        <w:t>(Ga</w:t>
      </w:r>
      <w:proofErr w:type="spellEnd"/>
      <w:r w:rsidRPr="00C7793F">
        <w:rPr>
          <w:rStyle w:val="FontStyle14"/>
          <w:rFonts w:asciiTheme="minorHAnsi" w:hAnsiTheme="minorHAnsi"/>
          <w:sz w:val="24"/>
          <w:szCs w:val="24"/>
        </w:rPr>
        <w:t xml:space="preserve">N, </w:t>
      </w:r>
      <w:proofErr w:type="spellStart"/>
      <w:r w:rsidRPr="00C7793F">
        <w:rPr>
          <w:rStyle w:val="FontStyle14"/>
          <w:rFonts w:asciiTheme="minorHAnsi" w:hAnsiTheme="minorHAnsi"/>
          <w:sz w:val="24"/>
          <w:szCs w:val="24"/>
        </w:rPr>
        <w:t>AlGaN</w:t>
      </w:r>
      <w:proofErr w:type="spellEnd"/>
      <w:r w:rsidRPr="00C7793F">
        <w:rPr>
          <w:rStyle w:val="FontStyle14"/>
          <w:rFonts w:asciiTheme="minorHAnsi" w:hAnsiTheme="minorHAnsi"/>
          <w:sz w:val="24"/>
          <w:szCs w:val="24"/>
        </w:rPr>
        <w:t xml:space="preserve"> i inne) jest prowadzone w Zakładzie Fizyki Ciała Stałego (</w:t>
      </w:r>
      <w:proofErr w:type="spellStart"/>
      <w:r w:rsidRPr="00C7793F">
        <w:rPr>
          <w:rStyle w:val="FontStyle14"/>
          <w:rFonts w:asciiTheme="minorHAnsi" w:hAnsiTheme="minorHAnsi"/>
          <w:sz w:val="24"/>
          <w:szCs w:val="24"/>
        </w:rPr>
        <w:t>ZFCSt</w:t>
      </w:r>
      <w:proofErr w:type="spellEnd"/>
      <w:r w:rsidRPr="00C7793F">
        <w:rPr>
          <w:rStyle w:val="FontStyle14"/>
          <w:rFonts w:asciiTheme="minorHAnsi" w:hAnsiTheme="minorHAnsi"/>
          <w:sz w:val="24"/>
          <w:szCs w:val="24"/>
        </w:rPr>
        <w:t xml:space="preserve">) we współpracy z licznymi laboratoriami w Polsce i za granicą od wielu lat. Obecnie we współpracy z firmą </w:t>
      </w:r>
      <w:proofErr w:type="spellStart"/>
      <w:r w:rsidRPr="00C7793F">
        <w:rPr>
          <w:rStyle w:val="FontStyle14"/>
          <w:rFonts w:asciiTheme="minorHAnsi" w:hAnsiTheme="minorHAnsi"/>
          <w:sz w:val="24"/>
          <w:szCs w:val="24"/>
        </w:rPr>
        <w:t>Ammono</w:t>
      </w:r>
      <w:proofErr w:type="spellEnd"/>
      <w:r w:rsidRPr="00C7793F">
        <w:rPr>
          <w:rStyle w:val="FontStyle14"/>
          <w:rFonts w:asciiTheme="minorHAnsi" w:hAnsiTheme="minorHAnsi"/>
          <w:sz w:val="24"/>
          <w:szCs w:val="24"/>
        </w:rPr>
        <w:t xml:space="preserve"> pojawiła się możliwość otrzymywania najwyższej jakości struktur azotowych o obniżonej wymiarowości (studnie kwantowe, kropki kwantowe). Jest to możliwe dzięki rozpoczętej w </w:t>
      </w:r>
      <w:proofErr w:type="spellStart"/>
      <w:r w:rsidRPr="00C7793F">
        <w:rPr>
          <w:rStyle w:val="FontStyle14"/>
          <w:rFonts w:asciiTheme="minorHAnsi" w:hAnsiTheme="minorHAnsi"/>
          <w:sz w:val="24"/>
          <w:szCs w:val="24"/>
        </w:rPr>
        <w:t>ZFCSt</w:t>
      </w:r>
      <w:proofErr w:type="spellEnd"/>
      <w:r w:rsidRPr="00C7793F">
        <w:rPr>
          <w:rStyle w:val="FontStyle14"/>
          <w:rFonts w:asciiTheme="minorHAnsi" w:hAnsiTheme="minorHAnsi"/>
          <w:sz w:val="24"/>
          <w:szCs w:val="24"/>
        </w:rPr>
        <w:t xml:space="preserve"> a rozwiniętej w tej firmie unikatowej technologii wzrostu objętościowego azotku galu (największe kryształy objętościowe </w:t>
      </w:r>
      <w:proofErr w:type="spellStart"/>
      <w:r w:rsidRPr="00C7793F">
        <w:rPr>
          <w:rStyle w:val="FontStyle14"/>
          <w:rFonts w:asciiTheme="minorHAnsi" w:hAnsiTheme="minorHAnsi"/>
          <w:sz w:val="24"/>
          <w:szCs w:val="24"/>
        </w:rPr>
        <w:t>GaN</w:t>
      </w:r>
      <w:proofErr w:type="spellEnd"/>
      <w:r w:rsidRPr="00C7793F">
        <w:rPr>
          <w:rStyle w:val="FontStyle14"/>
          <w:rFonts w:asciiTheme="minorHAnsi" w:hAnsiTheme="minorHAnsi"/>
          <w:sz w:val="24"/>
          <w:szCs w:val="24"/>
        </w:rPr>
        <w:t xml:space="preserve"> na świecie!).</w:t>
      </w:r>
    </w:p>
    <w:p w:rsidR="00922166" w:rsidRPr="00C7793F" w:rsidRDefault="00922166" w:rsidP="00922166">
      <w:pPr>
        <w:pStyle w:val="Style1"/>
        <w:widowControl/>
        <w:spacing w:before="192" w:line="317" w:lineRule="exact"/>
        <w:jc w:val="both"/>
        <w:rPr>
          <w:rStyle w:val="FontStyle14"/>
          <w:rFonts w:asciiTheme="minorHAnsi" w:hAnsiTheme="minorHAnsi"/>
          <w:sz w:val="24"/>
          <w:szCs w:val="24"/>
        </w:rPr>
      </w:pPr>
      <w:r w:rsidRPr="00C7793F">
        <w:rPr>
          <w:rStyle w:val="FontStyle14"/>
          <w:rFonts w:asciiTheme="minorHAnsi" w:hAnsiTheme="minorHAnsi"/>
          <w:sz w:val="24"/>
          <w:szCs w:val="24"/>
        </w:rPr>
        <w:t xml:space="preserve">W ramach prowadzonych prac licencjackich przewiduje się pomiary </w:t>
      </w:r>
      <w:proofErr w:type="spellStart"/>
      <w:r w:rsidRPr="00C7793F">
        <w:rPr>
          <w:rStyle w:val="FontStyle14"/>
          <w:rFonts w:asciiTheme="minorHAnsi" w:hAnsiTheme="minorHAnsi"/>
          <w:sz w:val="24"/>
          <w:szCs w:val="24"/>
        </w:rPr>
        <w:t>mikroluminescencji</w:t>
      </w:r>
      <w:proofErr w:type="spellEnd"/>
      <w:r w:rsidRPr="00C7793F">
        <w:rPr>
          <w:rStyle w:val="FontStyle14"/>
          <w:rFonts w:asciiTheme="minorHAnsi" w:hAnsiTheme="minorHAnsi"/>
          <w:sz w:val="24"/>
          <w:szCs w:val="24"/>
        </w:rPr>
        <w:t xml:space="preserve"> wysokiej jakości półprzewodnikowych struktur na bazie azotku galu, otrzymywanych w technologii MOVPE (Metal </w:t>
      </w:r>
      <w:proofErr w:type="spellStart"/>
      <w:r w:rsidRPr="00C7793F">
        <w:rPr>
          <w:rStyle w:val="FontStyle14"/>
          <w:rFonts w:asciiTheme="minorHAnsi" w:hAnsiTheme="minorHAnsi"/>
          <w:sz w:val="24"/>
          <w:szCs w:val="24"/>
        </w:rPr>
        <w:t>Organic</w:t>
      </w:r>
      <w:proofErr w:type="spellEnd"/>
      <w:r w:rsidRPr="00C7793F">
        <w:rPr>
          <w:rStyle w:val="FontStyle14"/>
          <w:rFonts w:asciiTheme="minorHAnsi" w:hAnsiTheme="minorHAnsi"/>
          <w:sz w:val="24"/>
          <w:szCs w:val="24"/>
        </w:rPr>
        <w:t xml:space="preserve"> </w:t>
      </w:r>
      <w:proofErr w:type="spellStart"/>
      <w:r w:rsidRPr="00C7793F">
        <w:rPr>
          <w:rStyle w:val="FontStyle14"/>
          <w:rFonts w:asciiTheme="minorHAnsi" w:hAnsiTheme="minorHAnsi"/>
          <w:sz w:val="24"/>
          <w:szCs w:val="24"/>
        </w:rPr>
        <w:t>Vapour</w:t>
      </w:r>
      <w:proofErr w:type="spellEnd"/>
      <w:r w:rsidRPr="00C7793F">
        <w:rPr>
          <w:rStyle w:val="FontStyle14"/>
          <w:rFonts w:asciiTheme="minorHAnsi" w:hAnsiTheme="minorHAnsi"/>
          <w:sz w:val="24"/>
          <w:szCs w:val="24"/>
        </w:rPr>
        <w:t xml:space="preserve"> </w:t>
      </w:r>
      <w:proofErr w:type="spellStart"/>
      <w:r w:rsidRPr="00C7793F">
        <w:rPr>
          <w:rStyle w:val="FontStyle14"/>
          <w:rFonts w:asciiTheme="minorHAnsi" w:hAnsiTheme="minorHAnsi"/>
          <w:sz w:val="24"/>
          <w:szCs w:val="24"/>
        </w:rPr>
        <w:t>Phase</w:t>
      </w:r>
      <w:proofErr w:type="spellEnd"/>
      <w:r w:rsidRPr="00C7793F">
        <w:rPr>
          <w:rStyle w:val="FontStyle14"/>
          <w:rFonts w:asciiTheme="minorHAnsi" w:hAnsiTheme="minorHAnsi"/>
          <w:sz w:val="24"/>
          <w:szCs w:val="24"/>
        </w:rPr>
        <w:t xml:space="preserve"> </w:t>
      </w:r>
      <w:proofErr w:type="spellStart"/>
      <w:r w:rsidRPr="00C7793F">
        <w:rPr>
          <w:rStyle w:val="FontStyle14"/>
          <w:rFonts w:asciiTheme="minorHAnsi" w:hAnsiTheme="minorHAnsi"/>
          <w:sz w:val="24"/>
          <w:szCs w:val="24"/>
        </w:rPr>
        <w:t>Epitaxy</w:t>
      </w:r>
      <w:proofErr w:type="spellEnd"/>
      <w:r w:rsidRPr="00C7793F">
        <w:rPr>
          <w:rStyle w:val="FontStyle14"/>
          <w:rFonts w:asciiTheme="minorHAnsi" w:hAnsiTheme="minorHAnsi"/>
          <w:sz w:val="24"/>
          <w:szCs w:val="24"/>
        </w:rPr>
        <w:t xml:space="preserve">) dostępnej w naszym zakładzie. Uzupełnieniem tych pomiarów będą badania rozpraszania </w:t>
      </w:r>
      <w:proofErr w:type="spellStart"/>
      <w:r w:rsidRPr="00C7793F">
        <w:rPr>
          <w:rStyle w:val="FontStyle14"/>
          <w:rFonts w:asciiTheme="minorHAnsi" w:hAnsiTheme="minorHAnsi"/>
          <w:sz w:val="24"/>
          <w:szCs w:val="24"/>
        </w:rPr>
        <w:t>Ramanowskiego</w:t>
      </w:r>
      <w:proofErr w:type="spellEnd"/>
      <w:r w:rsidRPr="00C7793F">
        <w:rPr>
          <w:rStyle w:val="FontStyle14"/>
          <w:rFonts w:asciiTheme="minorHAnsi" w:hAnsiTheme="minorHAnsi"/>
          <w:sz w:val="24"/>
          <w:szCs w:val="24"/>
        </w:rPr>
        <w:t xml:space="preserve"> oraz z użyciem mikroskopii sił atomowych (AFM).</w:t>
      </w:r>
    </w:p>
    <w:p w:rsidR="00922166" w:rsidRPr="00C7793F" w:rsidRDefault="00922166" w:rsidP="00922166">
      <w:pPr>
        <w:pStyle w:val="Style5"/>
        <w:widowControl/>
        <w:spacing w:before="192" w:line="317" w:lineRule="exact"/>
        <w:rPr>
          <w:rStyle w:val="FontStyle14"/>
          <w:rFonts w:asciiTheme="minorHAnsi" w:hAnsiTheme="minorHAnsi"/>
          <w:sz w:val="24"/>
          <w:szCs w:val="24"/>
        </w:rPr>
      </w:pPr>
      <w:r w:rsidRPr="00C7793F">
        <w:rPr>
          <w:rStyle w:val="FontStyle14"/>
          <w:rFonts w:asciiTheme="minorHAnsi" w:hAnsiTheme="minorHAnsi"/>
          <w:sz w:val="24"/>
          <w:szCs w:val="24"/>
        </w:rPr>
        <w:t>Badania prowadzone na poziomie licencjackim mogą następnie być rozwinięte w ramach prac magisterskich i doktorskich.</w:t>
      </w:r>
    </w:p>
    <w:p w:rsidR="00922166" w:rsidRPr="00C7793F" w:rsidRDefault="00922166" w:rsidP="00922166">
      <w:pPr>
        <w:pStyle w:val="Style9"/>
        <w:widowControl/>
        <w:numPr>
          <w:ilvl w:val="0"/>
          <w:numId w:val="1"/>
        </w:numPr>
        <w:tabs>
          <w:tab w:val="left" w:pos="427"/>
        </w:tabs>
        <w:spacing w:before="749" w:line="274" w:lineRule="exact"/>
        <w:jc w:val="center"/>
        <w:rPr>
          <w:rStyle w:val="FontStyle14"/>
          <w:rFonts w:asciiTheme="minorHAnsi" w:hAnsiTheme="minorHAnsi"/>
          <w:sz w:val="24"/>
          <w:szCs w:val="24"/>
        </w:rPr>
      </w:pPr>
      <w:r w:rsidRPr="00C7793F">
        <w:rPr>
          <w:rStyle w:val="FontStyle13"/>
          <w:rFonts w:asciiTheme="minorHAnsi" w:hAnsiTheme="minorHAnsi"/>
          <w:sz w:val="24"/>
          <w:szCs w:val="24"/>
        </w:rPr>
        <w:t xml:space="preserve">Badanie </w:t>
      </w:r>
      <w:proofErr w:type="spellStart"/>
      <w:r w:rsidRPr="00C7793F">
        <w:rPr>
          <w:rStyle w:val="FontStyle13"/>
          <w:rFonts w:asciiTheme="minorHAnsi" w:hAnsiTheme="minorHAnsi"/>
          <w:sz w:val="24"/>
          <w:szCs w:val="24"/>
        </w:rPr>
        <w:t>dekoherencji</w:t>
      </w:r>
      <w:proofErr w:type="spellEnd"/>
      <w:r w:rsidRPr="00C7793F">
        <w:rPr>
          <w:rStyle w:val="FontStyle13"/>
          <w:rFonts w:asciiTheme="minorHAnsi" w:hAnsiTheme="minorHAnsi"/>
          <w:sz w:val="24"/>
          <w:szCs w:val="24"/>
        </w:rPr>
        <w:t xml:space="preserve"> elektronów w </w:t>
      </w:r>
      <w:proofErr w:type="spellStart"/>
      <w:r w:rsidRPr="00C7793F">
        <w:rPr>
          <w:rStyle w:val="FontStyle13"/>
          <w:rFonts w:asciiTheme="minorHAnsi" w:hAnsiTheme="minorHAnsi"/>
          <w:sz w:val="24"/>
          <w:szCs w:val="24"/>
        </w:rPr>
        <w:t>grafenie</w:t>
      </w:r>
      <w:proofErr w:type="spellEnd"/>
      <w:r w:rsidRPr="00C7793F">
        <w:rPr>
          <w:rStyle w:val="FontStyle13"/>
          <w:rFonts w:asciiTheme="minorHAnsi" w:hAnsiTheme="minorHAnsi"/>
          <w:sz w:val="24"/>
          <w:szCs w:val="24"/>
        </w:rPr>
        <w:t xml:space="preserve"> metodą bezkontaktową przy zastosowaniu spektrometru EPR</w:t>
      </w:r>
    </w:p>
    <w:p w:rsidR="00DA054F" w:rsidRDefault="00DA054F" w:rsidP="00922166">
      <w:pPr>
        <w:pStyle w:val="Style5"/>
        <w:widowControl/>
        <w:spacing w:line="274" w:lineRule="exact"/>
        <w:jc w:val="center"/>
        <w:rPr>
          <w:rStyle w:val="FontStyle14"/>
          <w:rFonts w:asciiTheme="minorHAnsi" w:hAnsiTheme="minorHAnsi"/>
          <w:sz w:val="24"/>
          <w:szCs w:val="24"/>
        </w:rPr>
      </w:pPr>
    </w:p>
    <w:p w:rsidR="00922166" w:rsidRPr="00DA054F" w:rsidRDefault="00DA054F" w:rsidP="00922166">
      <w:pPr>
        <w:pStyle w:val="Style5"/>
        <w:widowControl/>
        <w:spacing w:line="274" w:lineRule="exact"/>
        <w:jc w:val="center"/>
        <w:rPr>
          <w:rStyle w:val="FontStyle14"/>
          <w:rFonts w:asciiTheme="minorHAnsi" w:hAnsiTheme="minorHAnsi"/>
          <w:b/>
          <w:sz w:val="24"/>
          <w:szCs w:val="24"/>
        </w:rPr>
      </w:pPr>
      <w:r>
        <w:rPr>
          <w:rFonts w:asciiTheme="minorHAnsi" w:hAnsiTheme="minorHAnsi"/>
          <w:b/>
        </w:rPr>
        <w:t xml:space="preserve">Opiekun: </w:t>
      </w:r>
      <w:r w:rsidR="00922166" w:rsidRPr="00DA054F">
        <w:rPr>
          <w:rStyle w:val="FontStyle14"/>
          <w:rFonts w:asciiTheme="minorHAnsi" w:hAnsiTheme="minorHAnsi"/>
          <w:b/>
          <w:sz w:val="24"/>
          <w:szCs w:val="24"/>
        </w:rPr>
        <w:t>prof. Maria Kamińska</w:t>
      </w:r>
    </w:p>
    <w:p w:rsidR="00922166" w:rsidRPr="00C7793F" w:rsidRDefault="00922166" w:rsidP="00922166">
      <w:pPr>
        <w:pStyle w:val="Style9"/>
        <w:widowControl/>
        <w:numPr>
          <w:ilvl w:val="0"/>
          <w:numId w:val="1"/>
        </w:numPr>
        <w:tabs>
          <w:tab w:val="left" w:pos="427"/>
        </w:tabs>
        <w:spacing w:before="259" w:line="288" w:lineRule="exact"/>
        <w:jc w:val="center"/>
        <w:rPr>
          <w:rStyle w:val="FontStyle14"/>
          <w:rFonts w:asciiTheme="minorHAnsi" w:hAnsiTheme="minorHAnsi"/>
          <w:sz w:val="24"/>
          <w:szCs w:val="24"/>
        </w:rPr>
      </w:pPr>
      <w:r w:rsidRPr="00C7793F">
        <w:rPr>
          <w:rStyle w:val="FontStyle13"/>
          <w:rFonts w:asciiTheme="minorHAnsi" w:hAnsiTheme="minorHAnsi"/>
          <w:sz w:val="24"/>
          <w:szCs w:val="24"/>
        </w:rPr>
        <w:t>Badanie elektronów na powierzchni trójwymiarowych izolatorów topologicznych przy zastosowaniu spektrometru EPR</w:t>
      </w:r>
    </w:p>
    <w:p w:rsidR="00DA054F" w:rsidRDefault="00DA054F" w:rsidP="00922166">
      <w:pPr>
        <w:pStyle w:val="Style5"/>
        <w:widowControl/>
        <w:spacing w:before="10" w:line="240" w:lineRule="auto"/>
        <w:jc w:val="center"/>
        <w:rPr>
          <w:rStyle w:val="FontStyle14"/>
          <w:rFonts w:asciiTheme="minorHAnsi" w:hAnsiTheme="minorHAnsi"/>
          <w:sz w:val="24"/>
          <w:szCs w:val="24"/>
        </w:rPr>
      </w:pPr>
    </w:p>
    <w:p w:rsidR="00922166" w:rsidRPr="00DA054F" w:rsidRDefault="00DA054F" w:rsidP="00922166">
      <w:pPr>
        <w:pStyle w:val="Style5"/>
        <w:widowControl/>
        <w:spacing w:before="10" w:line="240" w:lineRule="auto"/>
        <w:jc w:val="center"/>
        <w:rPr>
          <w:rStyle w:val="FontStyle14"/>
          <w:rFonts w:asciiTheme="minorHAnsi" w:hAnsiTheme="minorHAnsi"/>
          <w:b/>
          <w:sz w:val="24"/>
          <w:szCs w:val="24"/>
        </w:rPr>
      </w:pPr>
      <w:r>
        <w:rPr>
          <w:rFonts w:asciiTheme="minorHAnsi" w:hAnsiTheme="minorHAnsi"/>
          <w:b/>
        </w:rPr>
        <w:t xml:space="preserve">Opiekun: </w:t>
      </w:r>
      <w:r w:rsidR="00922166" w:rsidRPr="00DA054F">
        <w:rPr>
          <w:rStyle w:val="FontStyle14"/>
          <w:rFonts w:asciiTheme="minorHAnsi" w:hAnsiTheme="minorHAnsi"/>
          <w:b/>
          <w:sz w:val="24"/>
          <w:szCs w:val="24"/>
        </w:rPr>
        <w:t>prof. Maria Kamińska</w:t>
      </w:r>
    </w:p>
    <w:p w:rsidR="00922166" w:rsidRPr="00DA054F" w:rsidRDefault="00922166" w:rsidP="00922166">
      <w:pPr>
        <w:pStyle w:val="Style9"/>
        <w:widowControl/>
        <w:tabs>
          <w:tab w:val="left" w:pos="538"/>
        </w:tabs>
        <w:spacing w:before="29" w:line="278" w:lineRule="exact"/>
        <w:ind w:firstLine="182"/>
        <w:jc w:val="center"/>
        <w:rPr>
          <w:rStyle w:val="FontStyle14"/>
          <w:rFonts w:asciiTheme="minorHAnsi" w:hAnsiTheme="minorHAnsi"/>
          <w:b/>
          <w:sz w:val="24"/>
          <w:szCs w:val="24"/>
        </w:rPr>
      </w:pPr>
    </w:p>
    <w:p w:rsidR="00922166" w:rsidRPr="00C7793F" w:rsidRDefault="00922166" w:rsidP="00922166">
      <w:pPr>
        <w:pStyle w:val="Style9"/>
        <w:widowControl/>
        <w:numPr>
          <w:ilvl w:val="0"/>
          <w:numId w:val="1"/>
        </w:numPr>
        <w:tabs>
          <w:tab w:val="left" w:pos="538"/>
        </w:tabs>
        <w:spacing w:before="29" w:line="278" w:lineRule="exact"/>
        <w:jc w:val="center"/>
        <w:rPr>
          <w:rStyle w:val="FontStyle13"/>
          <w:rFonts w:asciiTheme="minorHAnsi" w:hAnsiTheme="minorHAnsi"/>
          <w:sz w:val="24"/>
          <w:szCs w:val="24"/>
        </w:rPr>
      </w:pPr>
      <w:r w:rsidRPr="00C7793F">
        <w:rPr>
          <w:rStyle w:val="FontStyle13"/>
          <w:rFonts w:asciiTheme="minorHAnsi" w:hAnsiTheme="minorHAnsi"/>
          <w:sz w:val="24"/>
          <w:szCs w:val="24"/>
        </w:rPr>
        <w:t xml:space="preserve">Badanie procesów przekazu ładunku w kompozytach </w:t>
      </w:r>
      <w:proofErr w:type="spellStart"/>
      <w:r w:rsidRPr="00C7793F">
        <w:rPr>
          <w:rStyle w:val="FontStyle13"/>
          <w:rFonts w:asciiTheme="minorHAnsi" w:hAnsiTheme="minorHAnsi"/>
          <w:sz w:val="24"/>
          <w:szCs w:val="24"/>
        </w:rPr>
        <w:t>polimerowo-fullerenowych</w:t>
      </w:r>
      <w:proofErr w:type="spellEnd"/>
      <w:r w:rsidRPr="00C7793F">
        <w:rPr>
          <w:rStyle w:val="FontStyle13"/>
          <w:rFonts w:asciiTheme="minorHAnsi" w:hAnsiTheme="minorHAnsi"/>
          <w:sz w:val="24"/>
          <w:szCs w:val="24"/>
        </w:rPr>
        <w:br/>
        <w:t>dla fotowoltaicznych ogniw organicznych przy zastosowaniu spektrometru EPR</w:t>
      </w:r>
    </w:p>
    <w:p w:rsidR="00DA054F" w:rsidRDefault="00DA054F" w:rsidP="00922166">
      <w:pPr>
        <w:pStyle w:val="Style5"/>
        <w:widowControl/>
        <w:spacing w:line="278" w:lineRule="exact"/>
        <w:jc w:val="center"/>
        <w:rPr>
          <w:rStyle w:val="FontStyle14"/>
          <w:rFonts w:asciiTheme="minorHAnsi" w:hAnsiTheme="minorHAnsi"/>
          <w:sz w:val="24"/>
          <w:szCs w:val="24"/>
        </w:rPr>
      </w:pPr>
    </w:p>
    <w:p w:rsidR="00922166" w:rsidRPr="00DA054F" w:rsidRDefault="00DA054F" w:rsidP="00922166">
      <w:pPr>
        <w:pStyle w:val="Style5"/>
        <w:widowControl/>
        <w:spacing w:line="278" w:lineRule="exact"/>
        <w:jc w:val="center"/>
        <w:rPr>
          <w:rStyle w:val="FontStyle14"/>
          <w:rFonts w:asciiTheme="minorHAnsi" w:hAnsiTheme="minorHAnsi"/>
          <w:b/>
          <w:sz w:val="24"/>
          <w:szCs w:val="24"/>
        </w:rPr>
      </w:pPr>
      <w:r>
        <w:rPr>
          <w:rFonts w:asciiTheme="minorHAnsi" w:hAnsiTheme="minorHAnsi"/>
          <w:b/>
        </w:rPr>
        <w:t xml:space="preserve">Opiekun: </w:t>
      </w:r>
      <w:r w:rsidR="00922166" w:rsidRPr="00DA054F">
        <w:rPr>
          <w:rStyle w:val="FontStyle14"/>
          <w:rFonts w:asciiTheme="minorHAnsi" w:hAnsiTheme="minorHAnsi"/>
          <w:b/>
          <w:sz w:val="24"/>
          <w:szCs w:val="24"/>
        </w:rPr>
        <w:t>prof. Maria Kamińska</w:t>
      </w:r>
    </w:p>
    <w:p w:rsidR="00922166" w:rsidRPr="00C7793F" w:rsidRDefault="00922166" w:rsidP="00922166">
      <w:pPr>
        <w:pStyle w:val="Style5"/>
        <w:widowControl/>
        <w:spacing w:before="192" w:line="317" w:lineRule="exact"/>
        <w:jc w:val="center"/>
        <w:rPr>
          <w:rStyle w:val="FontStyle14"/>
          <w:rFonts w:asciiTheme="minorHAnsi" w:hAnsiTheme="minorHAnsi"/>
          <w:sz w:val="24"/>
          <w:szCs w:val="24"/>
        </w:rPr>
      </w:pPr>
    </w:p>
    <w:p w:rsidR="00A522F3" w:rsidRDefault="00A522F3">
      <w:pPr>
        <w:rPr>
          <w:rFonts w:asciiTheme="minorHAnsi" w:eastAsiaTheme="minorEastAsia" w:hAnsiTheme="minorHAnsi"/>
          <w:sz w:val="24"/>
          <w:szCs w:val="24"/>
          <w:lang w:eastAsia="pl-PL"/>
        </w:rPr>
      </w:pPr>
      <w:r>
        <w:rPr>
          <w:rFonts w:asciiTheme="minorHAnsi" w:hAnsiTheme="minorHAnsi"/>
        </w:rPr>
        <w:br w:type="page"/>
      </w:r>
    </w:p>
    <w:p w:rsidR="00922166" w:rsidRPr="00C7793F" w:rsidRDefault="00922166" w:rsidP="00922166">
      <w:pPr>
        <w:pStyle w:val="Style8"/>
        <w:widowControl/>
        <w:spacing w:line="240" w:lineRule="exact"/>
        <w:ind w:left="384"/>
        <w:rPr>
          <w:rFonts w:asciiTheme="minorHAnsi" w:hAnsiTheme="minorHAnsi"/>
        </w:rPr>
      </w:pPr>
    </w:p>
    <w:p w:rsidR="00922166" w:rsidRPr="00C7793F" w:rsidRDefault="00922166" w:rsidP="00922166">
      <w:pPr>
        <w:pStyle w:val="Style8"/>
        <w:widowControl/>
        <w:spacing w:line="240" w:lineRule="exact"/>
        <w:ind w:left="384"/>
        <w:rPr>
          <w:rFonts w:asciiTheme="minorHAnsi" w:hAnsiTheme="minorHAnsi"/>
        </w:rPr>
      </w:pPr>
    </w:p>
    <w:p w:rsidR="00F3282D" w:rsidRPr="00CB1B1C" w:rsidRDefault="00F3282D" w:rsidP="00F3282D">
      <w:pPr>
        <w:jc w:val="center"/>
        <w:rPr>
          <w:rFonts w:asciiTheme="minorHAnsi" w:hAnsiTheme="minorHAnsi"/>
          <w:b/>
          <w:sz w:val="32"/>
          <w:szCs w:val="32"/>
        </w:rPr>
      </w:pPr>
      <w:r w:rsidRPr="00CB1B1C">
        <w:rPr>
          <w:rFonts w:asciiTheme="minorHAnsi" w:hAnsiTheme="minorHAnsi"/>
          <w:b/>
          <w:sz w:val="32"/>
          <w:szCs w:val="32"/>
        </w:rPr>
        <w:t>Zakład Optyki</w:t>
      </w:r>
    </w:p>
    <w:p w:rsidR="00F3282D" w:rsidRPr="00CB1B1C" w:rsidRDefault="00F3282D" w:rsidP="00F3282D">
      <w:pPr>
        <w:jc w:val="both"/>
        <w:rPr>
          <w:rFonts w:asciiTheme="minorHAnsi" w:hAnsiTheme="minorHAnsi"/>
          <w:sz w:val="32"/>
          <w:szCs w:val="32"/>
        </w:rPr>
      </w:pP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 xml:space="preserve">1.Wyznaczanie temperatury powietrza za pomocą rozpraszania </w:t>
      </w:r>
      <w:proofErr w:type="spellStart"/>
      <w:r w:rsidRPr="00CB1B1C">
        <w:rPr>
          <w:rFonts w:asciiTheme="minorHAnsi" w:hAnsiTheme="minorHAnsi"/>
          <w:b/>
          <w:sz w:val="24"/>
          <w:szCs w:val="24"/>
        </w:rPr>
        <w:t>Ramana</w:t>
      </w:r>
      <w:proofErr w:type="spellEnd"/>
      <w:r w:rsidRPr="00CB1B1C">
        <w:rPr>
          <w:rFonts w:asciiTheme="minorHAnsi" w:hAnsiTheme="minorHAnsi"/>
          <w:b/>
          <w:sz w:val="24"/>
          <w:szCs w:val="24"/>
        </w:rPr>
        <w:t>.</w:t>
      </w:r>
    </w:p>
    <w:p w:rsidR="00F3282D" w:rsidRPr="00CB1B1C" w:rsidRDefault="00DA054F" w:rsidP="00F3282D">
      <w:pPr>
        <w:jc w:val="center"/>
        <w:rPr>
          <w:rFonts w:asciiTheme="minorHAnsi" w:hAnsiTheme="minorHAnsi"/>
          <w:b/>
          <w:sz w:val="24"/>
          <w:szCs w:val="24"/>
        </w:rPr>
      </w:pPr>
      <w:r>
        <w:rPr>
          <w:rFonts w:asciiTheme="minorHAnsi" w:hAnsiTheme="minorHAnsi"/>
          <w:b/>
          <w:sz w:val="24"/>
          <w:szCs w:val="24"/>
        </w:rPr>
        <w:t xml:space="preserve">Opiekun: </w:t>
      </w:r>
      <w:r w:rsidR="00F3282D" w:rsidRPr="00CB1B1C">
        <w:rPr>
          <w:rFonts w:asciiTheme="minorHAnsi" w:hAnsiTheme="minorHAnsi"/>
          <w:b/>
          <w:sz w:val="24"/>
          <w:szCs w:val="24"/>
        </w:rPr>
        <w:t xml:space="preserve">prof. dr hab. Tadeusz </w:t>
      </w:r>
      <w:proofErr w:type="spellStart"/>
      <w:r w:rsidR="00F3282D" w:rsidRPr="00CB1B1C">
        <w:rPr>
          <w:rFonts w:asciiTheme="minorHAnsi" w:hAnsiTheme="minorHAnsi"/>
          <w:b/>
          <w:sz w:val="24"/>
          <w:szCs w:val="24"/>
        </w:rPr>
        <w:t>Stacewicz</w:t>
      </w:r>
      <w:proofErr w:type="spellEnd"/>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br/>
        <w:t xml:space="preserve">Problem wyznaczania temperatury powietrza z dużą rozdzielczością czasową i przestrzenną jest istotnym zagadnieniem dla różnych zastosowań, między innymi dla fizyki atmosfery. Jednym z podejść jest rejestracja widma </w:t>
      </w:r>
      <w:proofErr w:type="spellStart"/>
      <w:r w:rsidRPr="00CB1B1C">
        <w:rPr>
          <w:rFonts w:asciiTheme="minorHAnsi" w:hAnsiTheme="minorHAnsi"/>
          <w:sz w:val="24"/>
          <w:szCs w:val="24"/>
        </w:rPr>
        <w:t>ramanowskiego</w:t>
      </w:r>
      <w:proofErr w:type="spellEnd"/>
      <w:r w:rsidRPr="00CB1B1C">
        <w:rPr>
          <w:rFonts w:asciiTheme="minorHAnsi" w:hAnsiTheme="minorHAnsi"/>
          <w:sz w:val="24"/>
          <w:szCs w:val="24"/>
        </w:rPr>
        <w:t xml:space="preserve"> rozpraszania światła laserowego. Pojawiają się sie w nim składowe </w:t>
      </w:r>
      <w:proofErr w:type="spellStart"/>
      <w:r w:rsidRPr="00CB1B1C">
        <w:rPr>
          <w:rFonts w:asciiTheme="minorHAnsi" w:hAnsiTheme="minorHAnsi"/>
          <w:sz w:val="24"/>
          <w:szCs w:val="24"/>
        </w:rPr>
        <w:t>stokesowska</w:t>
      </w:r>
      <w:proofErr w:type="spellEnd"/>
      <w:r w:rsidRPr="00CB1B1C">
        <w:rPr>
          <w:rFonts w:asciiTheme="minorHAnsi" w:hAnsiTheme="minorHAnsi"/>
          <w:sz w:val="24"/>
          <w:szCs w:val="24"/>
        </w:rPr>
        <w:t xml:space="preserve"> i </w:t>
      </w:r>
      <w:proofErr w:type="spellStart"/>
      <w:r w:rsidRPr="00CB1B1C">
        <w:rPr>
          <w:rFonts w:asciiTheme="minorHAnsi" w:hAnsiTheme="minorHAnsi"/>
          <w:sz w:val="24"/>
          <w:szCs w:val="24"/>
        </w:rPr>
        <w:t>antystokesowska</w:t>
      </w:r>
      <w:proofErr w:type="spellEnd"/>
      <w:r w:rsidRPr="00CB1B1C">
        <w:rPr>
          <w:rFonts w:asciiTheme="minorHAnsi" w:hAnsiTheme="minorHAnsi"/>
          <w:sz w:val="24"/>
          <w:szCs w:val="24"/>
        </w:rPr>
        <w:t>. Stosunek ich natężeń zależy od obsadzenia stanów oscylacyjnych molekuł tlenu lub azotu i powiązany jest z temperatura ośrodka, Porównując te natężenia można wyznaczać temperaturę gazu. Technika ta umożliwia tez zdalny pomiar temperatury, nawet na odległość wielu kilometrów.</w:t>
      </w:r>
      <w:r w:rsidRPr="00CB1B1C">
        <w:rPr>
          <w:rFonts w:asciiTheme="minorHAnsi" w:hAnsiTheme="minorHAnsi"/>
          <w:sz w:val="24"/>
          <w:szCs w:val="24"/>
        </w:rPr>
        <w:br/>
        <w:t xml:space="preserve">Praca ma charakter doświadczalny. W trakcie eksperymentu chcemy przetestować optyczny termometr wykorzystujący efekt </w:t>
      </w:r>
      <w:proofErr w:type="spellStart"/>
      <w:r w:rsidRPr="00CB1B1C">
        <w:rPr>
          <w:rFonts w:asciiTheme="minorHAnsi" w:hAnsiTheme="minorHAnsi"/>
          <w:sz w:val="24"/>
          <w:szCs w:val="24"/>
        </w:rPr>
        <w:t>Ramana</w:t>
      </w:r>
      <w:proofErr w:type="spellEnd"/>
      <w:r w:rsidRPr="00CB1B1C">
        <w:rPr>
          <w:rFonts w:asciiTheme="minorHAnsi" w:hAnsiTheme="minorHAnsi"/>
          <w:sz w:val="24"/>
          <w:szCs w:val="24"/>
        </w:rPr>
        <w:t xml:space="preserve"> i określić jego rozdzielczość czasową i przestrzenną.</w:t>
      </w:r>
    </w:p>
    <w:p w:rsidR="00F3282D" w:rsidRPr="00CB1B1C" w:rsidRDefault="00F3282D" w:rsidP="00F3282D">
      <w:pPr>
        <w:jc w:val="both"/>
        <w:rPr>
          <w:rFonts w:asciiTheme="minorHAnsi" w:hAnsiTheme="minorHAnsi"/>
          <w:b/>
          <w:sz w:val="24"/>
          <w:szCs w:val="24"/>
        </w:rPr>
      </w:pPr>
    </w:p>
    <w:p w:rsidR="00F3282D" w:rsidRPr="00CB1B1C" w:rsidRDefault="00F3282D" w:rsidP="00F3282D">
      <w:pPr>
        <w:pStyle w:val="Default"/>
        <w:jc w:val="center"/>
        <w:rPr>
          <w:rFonts w:asciiTheme="minorHAnsi" w:hAnsiTheme="minorHAnsi"/>
        </w:rPr>
      </w:pPr>
      <w:r w:rsidRPr="00CB1B1C">
        <w:rPr>
          <w:rFonts w:asciiTheme="minorHAnsi" w:hAnsiTheme="minorHAnsi"/>
          <w:b/>
          <w:bCs/>
        </w:rPr>
        <w:t xml:space="preserve">2.Fotoasocjacja </w:t>
      </w:r>
      <w:proofErr w:type="spellStart"/>
      <w:r w:rsidRPr="00CB1B1C">
        <w:rPr>
          <w:rFonts w:asciiTheme="minorHAnsi" w:hAnsiTheme="minorHAnsi"/>
          <w:b/>
          <w:bCs/>
        </w:rPr>
        <w:t>ultrazimnych</w:t>
      </w:r>
      <w:proofErr w:type="spellEnd"/>
      <w:r w:rsidRPr="00CB1B1C">
        <w:rPr>
          <w:rFonts w:asciiTheme="minorHAnsi" w:hAnsiTheme="minorHAnsi"/>
          <w:b/>
          <w:bCs/>
        </w:rPr>
        <w:t xml:space="preserve"> atomów i jej zastosowania</w:t>
      </w:r>
    </w:p>
    <w:p w:rsidR="00DA054F" w:rsidRDefault="00DA054F" w:rsidP="00F3282D">
      <w:pPr>
        <w:pStyle w:val="Default"/>
        <w:jc w:val="center"/>
        <w:rPr>
          <w:rFonts w:asciiTheme="minorHAnsi" w:hAnsiTheme="minorHAnsi"/>
          <w:b/>
        </w:rPr>
      </w:pPr>
    </w:p>
    <w:p w:rsidR="00F3282D" w:rsidRPr="00CB1B1C" w:rsidRDefault="00DA054F" w:rsidP="00F3282D">
      <w:pPr>
        <w:pStyle w:val="Default"/>
        <w:jc w:val="center"/>
        <w:rPr>
          <w:rFonts w:asciiTheme="minorHAnsi" w:hAnsiTheme="minorHAnsi"/>
          <w:b/>
        </w:rPr>
      </w:pPr>
      <w:r>
        <w:rPr>
          <w:rFonts w:asciiTheme="minorHAnsi" w:hAnsiTheme="minorHAnsi"/>
          <w:b/>
        </w:rPr>
        <w:t xml:space="preserve">Opiekun: </w:t>
      </w:r>
      <w:r w:rsidR="00F3282D" w:rsidRPr="00CB1B1C">
        <w:rPr>
          <w:rFonts w:asciiTheme="minorHAnsi" w:hAnsiTheme="minorHAnsi"/>
          <w:b/>
        </w:rPr>
        <w:t>prof. dr hab. Paweł Kowalczyk lub dr hab. Anna Grochola</w:t>
      </w:r>
    </w:p>
    <w:p w:rsidR="00F3282D" w:rsidRPr="00CB1B1C" w:rsidRDefault="00F3282D" w:rsidP="00F3282D">
      <w:pPr>
        <w:pStyle w:val="Default"/>
        <w:jc w:val="both"/>
        <w:rPr>
          <w:rFonts w:asciiTheme="minorHAnsi" w:hAnsiTheme="minorHAnsi"/>
          <w:b/>
        </w:rPr>
      </w:pPr>
    </w:p>
    <w:p w:rsidR="00F3282D" w:rsidRPr="00CB1B1C" w:rsidRDefault="00F3282D" w:rsidP="00F3282D">
      <w:pPr>
        <w:pStyle w:val="Default"/>
        <w:jc w:val="both"/>
        <w:rPr>
          <w:rFonts w:asciiTheme="minorHAnsi" w:hAnsiTheme="minorHAnsi"/>
        </w:rPr>
      </w:pPr>
      <w:proofErr w:type="spellStart"/>
      <w:r w:rsidRPr="00CB1B1C">
        <w:rPr>
          <w:rFonts w:asciiTheme="minorHAnsi" w:hAnsiTheme="minorHAnsi"/>
        </w:rPr>
        <w:t>Fotoasocjacja</w:t>
      </w:r>
      <w:proofErr w:type="spellEnd"/>
      <w:r w:rsidRPr="00CB1B1C">
        <w:rPr>
          <w:rFonts w:asciiTheme="minorHAnsi" w:hAnsiTheme="minorHAnsi"/>
        </w:rPr>
        <w:t xml:space="preserve"> stała się w ostatnich latach potężnym narzędziem służącym do wytwarzania </w:t>
      </w:r>
      <w:proofErr w:type="spellStart"/>
      <w:r w:rsidRPr="00CB1B1C">
        <w:rPr>
          <w:rFonts w:asciiTheme="minorHAnsi" w:hAnsiTheme="minorHAnsi"/>
        </w:rPr>
        <w:t>ultrazimnych</w:t>
      </w:r>
      <w:proofErr w:type="spellEnd"/>
      <w:r w:rsidRPr="00CB1B1C">
        <w:rPr>
          <w:rFonts w:asciiTheme="minorHAnsi" w:hAnsiTheme="minorHAnsi"/>
        </w:rPr>
        <w:t xml:space="preserve"> cząsteczek dwuatomowych, homo i </w:t>
      </w:r>
      <w:proofErr w:type="spellStart"/>
      <w:r w:rsidRPr="00CB1B1C">
        <w:rPr>
          <w:rFonts w:asciiTheme="minorHAnsi" w:hAnsiTheme="minorHAnsi"/>
        </w:rPr>
        <w:t>heterojądrowych</w:t>
      </w:r>
      <w:proofErr w:type="spellEnd"/>
      <w:r w:rsidRPr="00CB1B1C">
        <w:rPr>
          <w:rFonts w:asciiTheme="minorHAnsi" w:hAnsiTheme="minorHAnsi"/>
        </w:rPr>
        <w:t xml:space="preserve">, w wybranych stanach energetycznych, w tym również w absolutnym stanie podstawowym. Tematem pracy będzie wyjaśnienie podstaw fizycznych metody </w:t>
      </w:r>
      <w:proofErr w:type="spellStart"/>
      <w:r w:rsidRPr="00CB1B1C">
        <w:rPr>
          <w:rFonts w:asciiTheme="minorHAnsi" w:hAnsiTheme="minorHAnsi"/>
        </w:rPr>
        <w:t>fotoasocjacji</w:t>
      </w:r>
      <w:proofErr w:type="spellEnd"/>
      <w:r w:rsidRPr="00CB1B1C">
        <w:rPr>
          <w:rFonts w:asciiTheme="minorHAnsi" w:hAnsiTheme="minorHAnsi"/>
        </w:rPr>
        <w:t xml:space="preserve"> i omówienie możliwości jej zastosowań, zarówno bezpośrednich (np. w spektroskopii wysokiej zdolności rozdzielczej), jak i pośrednich (jako przygotowanie do dalszych eksperymentów, np. z dziedziny tzw. zimnej chemii lub informatyki kwantowej). Celem pracy będzie zapoznanie się z najnowszymi eksperymentami z </w:t>
      </w:r>
      <w:proofErr w:type="spellStart"/>
      <w:r w:rsidRPr="00CB1B1C">
        <w:rPr>
          <w:rFonts w:asciiTheme="minorHAnsi" w:hAnsiTheme="minorHAnsi"/>
        </w:rPr>
        <w:t>ultrazimnymi</w:t>
      </w:r>
      <w:proofErr w:type="spellEnd"/>
      <w:r w:rsidRPr="00CB1B1C">
        <w:rPr>
          <w:rFonts w:asciiTheme="minorHAnsi" w:hAnsiTheme="minorHAnsi"/>
        </w:rPr>
        <w:t xml:space="preserve"> cząsteczkami tworzonymi metodą </w:t>
      </w:r>
      <w:proofErr w:type="spellStart"/>
      <w:r w:rsidRPr="00CB1B1C">
        <w:rPr>
          <w:rFonts w:asciiTheme="minorHAnsi" w:hAnsiTheme="minorHAnsi"/>
        </w:rPr>
        <w:t>fotoasocjacji</w:t>
      </w:r>
      <w:proofErr w:type="spellEnd"/>
      <w:r w:rsidRPr="00CB1B1C">
        <w:rPr>
          <w:rFonts w:asciiTheme="minorHAnsi" w:hAnsiTheme="minorHAnsi"/>
        </w:rPr>
        <w:t xml:space="preserve">, jak również zaletami i ograniczeniami tej metody w porównaniu do metod komplementarnych (np. </w:t>
      </w:r>
      <w:proofErr w:type="spellStart"/>
      <w:r w:rsidRPr="00CB1B1C">
        <w:rPr>
          <w:rFonts w:asciiTheme="minorHAnsi" w:hAnsiTheme="minorHAnsi"/>
        </w:rPr>
        <w:t>magnetoasocjacji</w:t>
      </w:r>
      <w:proofErr w:type="spellEnd"/>
      <w:r w:rsidRPr="00CB1B1C">
        <w:rPr>
          <w:rFonts w:asciiTheme="minorHAnsi" w:hAnsiTheme="minorHAnsi"/>
        </w:rPr>
        <w:t xml:space="preserve">). Obecnie w naszym laboratorium planowane są liczne doświadczenia z "zimną materią". Student, który wykaże się zaangażowaniem i znajomością tematu, będzie miał możliwość włączenia się w aktualnie prowadzone i zakrojone na szeroką skalę prace, mające na celu zbudowanie układu pozwalającego w pierwszym etapie na </w:t>
      </w:r>
      <w:proofErr w:type="spellStart"/>
      <w:r w:rsidRPr="00CB1B1C">
        <w:rPr>
          <w:rFonts w:asciiTheme="minorHAnsi" w:hAnsiTheme="minorHAnsi"/>
        </w:rPr>
        <w:t>pułapkowanie</w:t>
      </w:r>
      <w:proofErr w:type="spellEnd"/>
      <w:r w:rsidRPr="00CB1B1C">
        <w:rPr>
          <w:rFonts w:asciiTheme="minorHAnsi" w:hAnsiTheme="minorHAnsi"/>
        </w:rPr>
        <w:t xml:space="preserve"> dwóch rodzajów atomów metali alkalicznych w nakrywających się pułapkach magnetooptycznych (MOT). Następnych krokiem będzie </w:t>
      </w:r>
      <w:proofErr w:type="spellStart"/>
      <w:r w:rsidRPr="00CB1B1C">
        <w:rPr>
          <w:rFonts w:asciiTheme="minorHAnsi" w:hAnsiTheme="minorHAnsi"/>
        </w:rPr>
        <w:t>fotoasocjacja</w:t>
      </w:r>
      <w:proofErr w:type="spellEnd"/>
      <w:r w:rsidRPr="00CB1B1C">
        <w:rPr>
          <w:rFonts w:asciiTheme="minorHAnsi" w:hAnsiTheme="minorHAnsi"/>
        </w:rPr>
        <w:t xml:space="preserve"> oraz przejęcie kontroli nad stanami energetycznymi wytwarzanych cząsteczek. Budowa tego układu, zaplanowana na najbliższe kilka lat, jest finansowana z funduszy Unii Europejskiej w ramach Programu Operacyjnego Innowacyjna Gospodarka "Fizyka u podstaw nowych technologii". Stwarza to </w:t>
      </w:r>
      <w:r w:rsidRPr="00CB1B1C">
        <w:rPr>
          <w:rFonts w:asciiTheme="minorHAnsi" w:hAnsiTheme="minorHAnsi"/>
        </w:rPr>
        <w:lastRenderedPageBreak/>
        <w:t xml:space="preserve">doskonałą możliwość kontynuowania prac badawczych w czasie studiów magisterskich i doktoranckich. </w:t>
      </w:r>
    </w:p>
    <w:p w:rsidR="00F3282D" w:rsidRPr="00CB1B1C" w:rsidRDefault="00F3282D" w:rsidP="00F3282D">
      <w:pPr>
        <w:pStyle w:val="Default"/>
        <w:jc w:val="both"/>
        <w:rPr>
          <w:rFonts w:asciiTheme="minorHAnsi" w:hAnsiTheme="minorHAnsi"/>
          <w:b/>
          <w:bCs/>
        </w:rPr>
      </w:pPr>
    </w:p>
    <w:p w:rsidR="00F3282D" w:rsidRPr="00CB1B1C" w:rsidRDefault="00F3282D" w:rsidP="00F3282D">
      <w:pPr>
        <w:pStyle w:val="Default"/>
        <w:jc w:val="center"/>
        <w:rPr>
          <w:rFonts w:asciiTheme="minorHAnsi" w:hAnsiTheme="minorHAnsi"/>
        </w:rPr>
      </w:pPr>
      <w:r w:rsidRPr="00CB1B1C">
        <w:rPr>
          <w:rFonts w:asciiTheme="minorHAnsi" w:hAnsiTheme="minorHAnsi"/>
          <w:b/>
          <w:bCs/>
        </w:rPr>
        <w:t>3.Spektroskopia laserowa dwuatomowych cząsteczek metali alkalicznych</w:t>
      </w:r>
    </w:p>
    <w:p w:rsidR="00DA054F" w:rsidRDefault="00DA054F" w:rsidP="00F3282D">
      <w:pPr>
        <w:pStyle w:val="Default"/>
        <w:jc w:val="center"/>
        <w:rPr>
          <w:rFonts w:asciiTheme="minorHAnsi" w:hAnsiTheme="minorHAnsi"/>
          <w:b/>
        </w:rPr>
      </w:pPr>
    </w:p>
    <w:p w:rsidR="00F3282D" w:rsidRPr="00CB1B1C" w:rsidRDefault="00DA054F" w:rsidP="00F3282D">
      <w:pPr>
        <w:pStyle w:val="Default"/>
        <w:jc w:val="center"/>
        <w:rPr>
          <w:rFonts w:asciiTheme="minorHAnsi" w:hAnsiTheme="minorHAnsi"/>
          <w:b/>
        </w:rPr>
      </w:pPr>
      <w:r>
        <w:rPr>
          <w:rFonts w:asciiTheme="minorHAnsi" w:hAnsiTheme="minorHAnsi"/>
          <w:b/>
        </w:rPr>
        <w:t xml:space="preserve">Opiekun: </w:t>
      </w:r>
      <w:r w:rsidR="00F3282D" w:rsidRPr="00CB1B1C">
        <w:rPr>
          <w:rFonts w:asciiTheme="minorHAnsi" w:hAnsiTheme="minorHAnsi"/>
          <w:b/>
        </w:rPr>
        <w:t>prof. dr hab. Paweł Kowalczyk lub dr hab. Anna Grochola</w:t>
      </w:r>
    </w:p>
    <w:p w:rsidR="00F3282D" w:rsidRPr="00CB1B1C" w:rsidRDefault="00F3282D" w:rsidP="00F3282D">
      <w:pPr>
        <w:pStyle w:val="Default"/>
        <w:jc w:val="both"/>
        <w:rPr>
          <w:rFonts w:asciiTheme="minorHAnsi" w:hAnsiTheme="minorHAnsi"/>
        </w:rPr>
      </w:pPr>
    </w:p>
    <w:p w:rsidR="00F3282D" w:rsidRPr="00CB1B1C" w:rsidRDefault="00F3282D" w:rsidP="00F3282D">
      <w:pPr>
        <w:pStyle w:val="Default"/>
        <w:jc w:val="both"/>
        <w:rPr>
          <w:rFonts w:asciiTheme="minorHAnsi" w:hAnsiTheme="minorHAnsi"/>
        </w:rPr>
      </w:pPr>
      <w:r w:rsidRPr="00CB1B1C">
        <w:rPr>
          <w:rFonts w:asciiTheme="minorHAnsi" w:hAnsiTheme="minorHAnsi"/>
        </w:rPr>
        <w:t xml:space="preserve">Przedmiotem pracy będzie wyznaczenie, na podstawie obserwowanych doświadczalnie widm wzbudzenia cząsteczek, tzw. stałych cząsteczkowych (energii wzbudzenia, częstości oscylacji i rotacji cząsteczki, odległości między jądrami) oraz zależności energii chmury elektronowej od odległości międzyjądrowej dla jednej z dwuatomowych cząsteczek metali alkalicznych badanych w Zakładzie Optyki. Wielkości takie mają podstawowe znaczenie dla przewidywania przebiegu szeregu procesów fizycznych, między innymi laserowego chłodzenia i </w:t>
      </w:r>
      <w:proofErr w:type="spellStart"/>
      <w:r w:rsidRPr="00CB1B1C">
        <w:rPr>
          <w:rFonts w:asciiTheme="minorHAnsi" w:hAnsiTheme="minorHAnsi"/>
        </w:rPr>
        <w:t>pułapkowania</w:t>
      </w:r>
      <w:proofErr w:type="spellEnd"/>
      <w:r w:rsidRPr="00CB1B1C">
        <w:rPr>
          <w:rFonts w:asciiTheme="minorHAnsi" w:hAnsiTheme="minorHAnsi"/>
        </w:rPr>
        <w:t xml:space="preserve"> atomów oraz tworzenia z nich </w:t>
      </w:r>
      <w:proofErr w:type="spellStart"/>
      <w:r w:rsidRPr="00CB1B1C">
        <w:rPr>
          <w:rFonts w:asciiTheme="minorHAnsi" w:hAnsiTheme="minorHAnsi"/>
        </w:rPr>
        <w:t>ultrazimnych</w:t>
      </w:r>
      <w:proofErr w:type="spellEnd"/>
      <w:r w:rsidRPr="00CB1B1C">
        <w:rPr>
          <w:rFonts w:asciiTheme="minorHAnsi" w:hAnsiTheme="minorHAnsi"/>
        </w:rPr>
        <w:t xml:space="preserve"> molekuł. Są też istotne dla testowania wyników obliczeń teoretycznych struktury energetycznej cząsteczek, prowadzonych metodami chemii kwantowej. Przewidujemy możliwość włączenia się studenta w aktualnie prowadzone prace doświadczalne – obserwację widm wzbudzenia cząsteczek techniką laserowej spektroskopii polaryzacyjnej. W Laboratorium Badań Molekularnych badamy cząsteczki dwuatomowe, obserwując ich widma optyczne nowoczesnymi metodami spektroskopii laserowej. Zajmujemy się przede wszystkim cząsteczkami metali alkalicznych (np. Na2, </w:t>
      </w:r>
      <w:proofErr w:type="spellStart"/>
      <w:r w:rsidRPr="00CB1B1C">
        <w:rPr>
          <w:rFonts w:asciiTheme="minorHAnsi" w:hAnsiTheme="minorHAnsi"/>
        </w:rPr>
        <w:t>NaLi</w:t>
      </w:r>
      <w:proofErr w:type="spellEnd"/>
      <w:r w:rsidRPr="00CB1B1C">
        <w:rPr>
          <w:rFonts w:asciiTheme="minorHAnsi" w:hAnsiTheme="minorHAnsi"/>
        </w:rPr>
        <w:t xml:space="preserve">, </w:t>
      </w:r>
      <w:proofErr w:type="spellStart"/>
      <w:r w:rsidRPr="00CB1B1C">
        <w:rPr>
          <w:rFonts w:asciiTheme="minorHAnsi" w:hAnsiTheme="minorHAnsi"/>
        </w:rPr>
        <w:t>KLi</w:t>
      </w:r>
      <w:proofErr w:type="spellEnd"/>
      <w:r w:rsidRPr="00CB1B1C">
        <w:rPr>
          <w:rFonts w:asciiTheme="minorHAnsi" w:hAnsiTheme="minorHAnsi"/>
        </w:rPr>
        <w:t xml:space="preserve">, </w:t>
      </w:r>
      <w:proofErr w:type="spellStart"/>
      <w:r w:rsidRPr="00CB1B1C">
        <w:rPr>
          <w:rFonts w:asciiTheme="minorHAnsi" w:hAnsiTheme="minorHAnsi"/>
        </w:rPr>
        <w:t>NaRb</w:t>
      </w:r>
      <w:proofErr w:type="spellEnd"/>
      <w:r w:rsidRPr="00CB1B1C">
        <w:rPr>
          <w:rFonts w:asciiTheme="minorHAnsi" w:hAnsiTheme="minorHAnsi"/>
        </w:rPr>
        <w:t xml:space="preserve">, </w:t>
      </w:r>
      <w:proofErr w:type="spellStart"/>
      <w:r w:rsidRPr="00CB1B1C">
        <w:rPr>
          <w:rFonts w:asciiTheme="minorHAnsi" w:hAnsiTheme="minorHAnsi"/>
        </w:rPr>
        <w:t>LiCs</w:t>
      </w:r>
      <w:proofErr w:type="spellEnd"/>
      <w:r w:rsidRPr="00CB1B1C">
        <w:rPr>
          <w:rFonts w:asciiTheme="minorHAnsi" w:hAnsiTheme="minorHAnsi"/>
        </w:rPr>
        <w:t xml:space="preserve">, </w:t>
      </w:r>
      <w:proofErr w:type="spellStart"/>
      <w:r w:rsidRPr="00CB1B1C">
        <w:rPr>
          <w:rFonts w:asciiTheme="minorHAnsi" w:hAnsiTheme="minorHAnsi"/>
        </w:rPr>
        <w:t>NaCs</w:t>
      </w:r>
      <w:proofErr w:type="spellEnd"/>
      <w:r w:rsidRPr="00CB1B1C">
        <w:rPr>
          <w:rFonts w:asciiTheme="minorHAnsi" w:hAnsiTheme="minorHAnsi"/>
        </w:rPr>
        <w:t xml:space="preserve">), które są szczególnie ciekawe i dla eksperymentatorów, i dla teoretyków. Jako najprostsze cząsteczki dwuatomowe po cząsteczce wodoru są to doskonałe obiekty do rozwijania teoretycznych metod chemii kwantowej – nasze wyniki doświadczalne są więc nieodzowne do testowania poprawności modeli teoretycznych. Z drugiej strony, osiągnięta w ostatnich latach kondensacja Bosego-Einsteina w parach metali alkalicznych, oraz prace nad tworzeniem </w:t>
      </w:r>
      <w:proofErr w:type="spellStart"/>
      <w:r w:rsidRPr="00CB1B1C">
        <w:rPr>
          <w:rFonts w:asciiTheme="minorHAnsi" w:hAnsiTheme="minorHAnsi"/>
        </w:rPr>
        <w:t>ultrazimnych</w:t>
      </w:r>
      <w:proofErr w:type="spellEnd"/>
      <w:r w:rsidRPr="00CB1B1C">
        <w:rPr>
          <w:rFonts w:asciiTheme="minorHAnsi" w:hAnsiTheme="minorHAnsi"/>
        </w:rPr>
        <w:t xml:space="preserve"> cząsteczek i nad kondensatem molekularnym, stwarzają duże zapotrzebowanie na dokładne dane spektroskopowe dotyczące cząsteczek metali alkalicznych – takich danych dostarczają nasze doświadczenia. Na podstawie obserwowanych widm umiemy wyznaczyć odległość jąder w cząsteczce, częstość ich drgań, częstość obrotów cząsteczki, a przede wszystkim zależność siły oddziaływania atomów tworzących cząsteczkę od ich odległości. Wszystkie te wiadomości zawarte są w tzw. krzywej energii potencjalnej, charakteryzującej dany stan cząsteczki. Krzywa ta z jednej strony obrazuje zależność energii oddziaływania atomów tworzących cząsteczkę od odległości między nimi, z drugiej przedstawia jamę potencjału, w której drgają jądra składowych atomów. Wyznaczenie kształtu takich krzywych jest głównym celem naszych doświadczeń. </w:t>
      </w:r>
    </w:p>
    <w:p w:rsidR="00F3282D" w:rsidRPr="00CB1B1C" w:rsidRDefault="00F3282D" w:rsidP="00F3282D">
      <w:pPr>
        <w:rPr>
          <w:rFonts w:asciiTheme="minorHAnsi" w:hAnsiTheme="minorHAnsi"/>
          <w:sz w:val="24"/>
          <w:szCs w:val="24"/>
        </w:rPr>
      </w:pP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4. Modelowanie optycznych procesów nieliniowych na powierzchniach</w:t>
      </w:r>
    </w:p>
    <w:p w:rsidR="00F3282D" w:rsidRPr="00CB1B1C" w:rsidRDefault="00DA054F" w:rsidP="00F3282D">
      <w:pPr>
        <w:jc w:val="center"/>
        <w:rPr>
          <w:rFonts w:asciiTheme="minorHAnsi" w:hAnsiTheme="minorHAnsi"/>
          <w:b/>
          <w:sz w:val="24"/>
          <w:szCs w:val="24"/>
        </w:rPr>
      </w:pPr>
      <w:r>
        <w:rPr>
          <w:rFonts w:asciiTheme="minorHAnsi" w:hAnsiTheme="minorHAnsi"/>
          <w:b/>
          <w:sz w:val="24"/>
          <w:szCs w:val="24"/>
        </w:rPr>
        <w:t xml:space="preserve">Opiekun: </w:t>
      </w:r>
      <w:r w:rsidR="00F3282D" w:rsidRPr="00CB1B1C">
        <w:rPr>
          <w:rFonts w:asciiTheme="minorHAnsi" w:hAnsiTheme="minorHAnsi"/>
          <w:b/>
          <w:sz w:val="24"/>
          <w:szCs w:val="24"/>
        </w:rPr>
        <w:t>dr Piotr Fita</w:t>
      </w:r>
    </w:p>
    <w:p w:rsidR="00F3282D" w:rsidRPr="00CB1B1C" w:rsidRDefault="00F3282D" w:rsidP="00F3282D">
      <w:pPr>
        <w:rPr>
          <w:rFonts w:asciiTheme="minorHAnsi" w:hAnsiTheme="minorHAnsi"/>
          <w:b/>
          <w:sz w:val="24"/>
          <w:szCs w:val="24"/>
        </w:rPr>
      </w:pPr>
    </w:p>
    <w:p w:rsidR="00F3282D" w:rsidRPr="00CB1B1C" w:rsidRDefault="00F3282D" w:rsidP="00F3282D">
      <w:pPr>
        <w:jc w:val="both"/>
        <w:rPr>
          <w:rFonts w:asciiTheme="minorHAnsi" w:eastAsia="Times New Roman" w:hAnsiTheme="minorHAnsi"/>
          <w:color w:val="000000"/>
          <w:sz w:val="24"/>
          <w:szCs w:val="24"/>
        </w:rPr>
      </w:pPr>
      <w:r w:rsidRPr="00CB1B1C">
        <w:rPr>
          <w:rFonts w:asciiTheme="minorHAnsi" w:eastAsia="Times New Roman" w:hAnsiTheme="minorHAnsi"/>
          <w:color w:val="000000"/>
          <w:sz w:val="24"/>
          <w:szCs w:val="24"/>
        </w:rPr>
        <w:t xml:space="preserve">Powierzchnie i </w:t>
      </w:r>
      <w:proofErr w:type="spellStart"/>
      <w:r w:rsidRPr="00CB1B1C">
        <w:rPr>
          <w:rFonts w:asciiTheme="minorHAnsi" w:eastAsia="Times New Roman" w:hAnsiTheme="minorHAnsi"/>
          <w:color w:val="000000"/>
          <w:sz w:val="24"/>
          <w:szCs w:val="24"/>
        </w:rPr>
        <w:t>międzypowierzchnie</w:t>
      </w:r>
      <w:proofErr w:type="spellEnd"/>
      <w:r w:rsidRPr="00CB1B1C">
        <w:rPr>
          <w:rFonts w:asciiTheme="minorHAnsi" w:eastAsia="Times New Roman" w:hAnsiTheme="minorHAnsi"/>
          <w:color w:val="000000"/>
          <w:sz w:val="24"/>
          <w:szCs w:val="24"/>
        </w:rPr>
        <w:t xml:space="preserve"> stanowią środowisko wielu ważnych reakcji chemicznych. Na powierzchniach zachodzi na przykład tak powszechne zjawisko jak korozja, a wpływ na zachowanie komórek organizmów żywych mają procesy zachodzące na granicy błony komórkowej i środowiska.</w:t>
      </w:r>
    </w:p>
    <w:p w:rsidR="00F3282D" w:rsidRPr="00CB1B1C" w:rsidRDefault="00F3282D" w:rsidP="00F3282D">
      <w:pPr>
        <w:jc w:val="both"/>
        <w:rPr>
          <w:rFonts w:asciiTheme="minorHAnsi" w:eastAsia="Times New Roman" w:hAnsiTheme="minorHAnsi"/>
          <w:color w:val="000000"/>
          <w:sz w:val="24"/>
          <w:szCs w:val="24"/>
        </w:rPr>
      </w:pPr>
      <w:r w:rsidRPr="00CB1B1C">
        <w:rPr>
          <w:rFonts w:asciiTheme="minorHAnsi" w:eastAsia="Times New Roman" w:hAnsiTheme="minorHAnsi"/>
          <w:color w:val="000000"/>
          <w:sz w:val="24"/>
          <w:szCs w:val="24"/>
        </w:rPr>
        <w:lastRenderedPageBreak/>
        <w:t xml:space="preserve">Jedną z metod badania własności powierzchni i </w:t>
      </w:r>
      <w:proofErr w:type="spellStart"/>
      <w:r w:rsidRPr="00CB1B1C">
        <w:rPr>
          <w:rFonts w:asciiTheme="minorHAnsi" w:eastAsia="Times New Roman" w:hAnsiTheme="minorHAnsi"/>
          <w:color w:val="000000"/>
          <w:sz w:val="24"/>
          <w:szCs w:val="24"/>
        </w:rPr>
        <w:t>międzypowierzchni</w:t>
      </w:r>
      <w:proofErr w:type="spellEnd"/>
      <w:r w:rsidRPr="00CB1B1C">
        <w:rPr>
          <w:rFonts w:asciiTheme="minorHAnsi" w:eastAsia="Times New Roman" w:hAnsiTheme="minorHAnsi"/>
          <w:color w:val="000000"/>
          <w:sz w:val="24"/>
          <w:szCs w:val="24"/>
        </w:rPr>
        <w:t xml:space="preserve"> jest generacja drugiej harmonicznej światła. Ze względu na symetrię druga harmoniczna światła nie powstaje w ośrodku izotropowym, a jedynie tam, gdzie symetria środkowa jest złamana, czyli w cienkiej warstwie na granicy ośrodków. Dzięki temu można uzyskać bardzo selektywne informacje o własnościach cząsteczek zaadsorbowanych na powierzchni cieczy. </w:t>
      </w:r>
    </w:p>
    <w:p w:rsidR="00F3282D" w:rsidRPr="00CB1B1C" w:rsidRDefault="00F3282D" w:rsidP="00F3282D">
      <w:pPr>
        <w:jc w:val="both"/>
        <w:rPr>
          <w:rFonts w:asciiTheme="minorHAnsi" w:eastAsia="Times New Roman" w:hAnsiTheme="minorHAnsi"/>
          <w:color w:val="000000"/>
          <w:sz w:val="24"/>
          <w:szCs w:val="24"/>
        </w:rPr>
      </w:pPr>
      <w:r w:rsidRPr="00CB1B1C">
        <w:rPr>
          <w:rFonts w:asciiTheme="minorHAnsi" w:eastAsia="Times New Roman" w:hAnsiTheme="minorHAnsi"/>
          <w:color w:val="000000"/>
          <w:sz w:val="24"/>
          <w:szCs w:val="24"/>
        </w:rPr>
        <w:t xml:space="preserve">W układzie do generacji drugiej harmonicznej wiązka ultrakrótkich impulsów światła laserowego pada na badaną powierzchnię. Wygenerowane fotony drugiej harmonicznej (od kilku do kilkuset fotonów na impuls) zbierane są za pomocą układu optycznego i poddawane detekcji w czułym detektorze (zdolnym do rejestracji pojedynczych fotonów). Natężenie drugiej harmonicznej rejestrowane jest w funkcji długości fali i kierunku polaryzacji światła padającego, co pozwala uzyskać informację o wpływie własności środowiska na poziomy energetyczne cząsteczki oraz o ich orientacji. </w:t>
      </w:r>
    </w:p>
    <w:p w:rsidR="00F3282D" w:rsidRPr="00CB1B1C" w:rsidRDefault="00F3282D" w:rsidP="00F3282D">
      <w:pPr>
        <w:jc w:val="both"/>
        <w:rPr>
          <w:rFonts w:asciiTheme="minorHAnsi" w:eastAsia="Times New Roman" w:hAnsiTheme="minorHAnsi"/>
          <w:color w:val="000000"/>
          <w:sz w:val="24"/>
          <w:szCs w:val="24"/>
        </w:rPr>
      </w:pPr>
      <w:r w:rsidRPr="00CB1B1C">
        <w:rPr>
          <w:rFonts w:asciiTheme="minorHAnsi" w:eastAsia="Times New Roman" w:hAnsiTheme="minorHAnsi"/>
          <w:color w:val="000000"/>
          <w:sz w:val="24"/>
          <w:szCs w:val="24"/>
        </w:rPr>
        <w:t xml:space="preserve">Celem pracy licencjackiej jest praktyczne zastosowanie istniejących modeli teoretycznych opisujących generację drugiej harmonicznej na powierzchniach i skonfrontowanie ich z wynikami pomiarów.   </w:t>
      </w:r>
    </w:p>
    <w:p w:rsidR="00F3282D" w:rsidRPr="00CB1B1C" w:rsidRDefault="00F3282D" w:rsidP="00F3282D">
      <w:pPr>
        <w:rPr>
          <w:rFonts w:asciiTheme="minorHAnsi" w:hAnsiTheme="minorHAnsi"/>
          <w:b/>
          <w:sz w:val="24"/>
          <w:szCs w:val="24"/>
        </w:rPr>
      </w:pP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5. Spektroskopia emisyjna cząsteczek organicznych</w:t>
      </w:r>
    </w:p>
    <w:p w:rsidR="00F3282D" w:rsidRPr="00CB1B1C" w:rsidRDefault="00DA054F" w:rsidP="00F3282D">
      <w:pPr>
        <w:jc w:val="center"/>
        <w:rPr>
          <w:rFonts w:asciiTheme="minorHAnsi" w:hAnsiTheme="minorHAnsi"/>
          <w:b/>
          <w:sz w:val="24"/>
          <w:szCs w:val="24"/>
        </w:rPr>
      </w:pPr>
      <w:r>
        <w:rPr>
          <w:rFonts w:asciiTheme="minorHAnsi" w:hAnsiTheme="minorHAnsi"/>
          <w:b/>
          <w:sz w:val="24"/>
          <w:szCs w:val="24"/>
        </w:rPr>
        <w:t xml:space="preserve">Opiekun: </w:t>
      </w:r>
      <w:r w:rsidR="00F3282D" w:rsidRPr="00CB1B1C">
        <w:rPr>
          <w:rFonts w:asciiTheme="minorHAnsi" w:hAnsiTheme="minorHAnsi"/>
          <w:b/>
          <w:sz w:val="24"/>
          <w:szCs w:val="24"/>
        </w:rPr>
        <w:t>dr Piotr Fita</w:t>
      </w:r>
    </w:p>
    <w:p w:rsidR="00F3282D" w:rsidRPr="00CB1B1C" w:rsidRDefault="00F3282D" w:rsidP="00F3282D">
      <w:pPr>
        <w:rPr>
          <w:rFonts w:asciiTheme="minorHAnsi" w:hAnsiTheme="minorHAnsi"/>
          <w:sz w:val="24"/>
          <w:szCs w:val="24"/>
        </w:rPr>
      </w:pP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 xml:space="preserve">Czas życia elektronowych stanów wzbudzonych cząsteczek organicznych zależy zarówno od procesów </w:t>
      </w:r>
      <w:proofErr w:type="spellStart"/>
      <w:r w:rsidRPr="00CB1B1C">
        <w:rPr>
          <w:rFonts w:asciiTheme="minorHAnsi" w:hAnsiTheme="minorHAnsi"/>
          <w:sz w:val="24"/>
          <w:szCs w:val="24"/>
        </w:rPr>
        <w:t>wewnątrzcząsteczkowych</w:t>
      </w:r>
      <w:proofErr w:type="spellEnd"/>
      <w:r w:rsidRPr="00CB1B1C">
        <w:rPr>
          <w:rFonts w:asciiTheme="minorHAnsi" w:hAnsiTheme="minorHAnsi"/>
          <w:sz w:val="24"/>
          <w:szCs w:val="24"/>
        </w:rPr>
        <w:t>, prowadzących do dezaktywacji stanu wzbudzonego bez emisji fotonu, jak i od oddziaływania cząsteczki ze środowiskiem zewnętrznym, prowadzącego do transferu energii wzbudzenia. Zjawiska te można badać rejestrując widmo i zanik emisji światła z próbki cząsteczek wzbudzonych krótkim impulsem światła laserowego. Zmiana własności środowiska (np. rozpuszczalnika), w którym znajdują się cząsteczki lub modyfikacja struktury cząsteczki prowadzić będą do zmian szybkości zaniku emisji.</w:t>
      </w: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Celem pracy jest wykonanie serii pomiarów zaników emisji dla cząsteczek organicznych w roztworach o różnych własnościach (takich jak lepkość, polarność, zdolność do tworzenia wiązań wodorowych) i zbadanie mechanizmów prowadzących do dezaktywacji stanów wzbudzonych w tych cząsteczkach.</w:t>
      </w:r>
    </w:p>
    <w:p w:rsidR="00F3282D" w:rsidRPr="00CB1B1C" w:rsidRDefault="00F3282D" w:rsidP="00F3282D">
      <w:pPr>
        <w:rPr>
          <w:rFonts w:asciiTheme="minorHAnsi" w:hAnsiTheme="minorHAnsi"/>
          <w:sz w:val="24"/>
          <w:szCs w:val="24"/>
        </w:rPr>
      </w:pPr>
    </w:p>
    <w:p w:rsidR="00D356F2" w:rsidRDefault="00D356F2">
      <w:pPr>
        <w:rPr>
          <w:rFonts w:asciiTheme="minorHAnsi" w:hAnsiTheme="minorHAnsi"/>
          <w:b/>
          <w:sz w:val="24"/>
          <w:szCs w:val="24"/>
        </w:rPr>
      </w:pPr>
      <w:r>
        <w:rPr>
          <w:rFonts w:asciiTheme="minorHAnsi" w:hAnsiTheme="minorHAnsi"/>
          <w:b/>
          <w:sz w:val="24"/>
          <w:szCs w:val="24"/>
        </w:rPr>
        <w:br w:type="page"/>
      </w: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lastRenderedPageBreak/>
        <w:t>6. Cyfrowa analiza i przetwarzanie sygnałów elektrycznych</w:t>
      </w:r>
    </w:p>
    <w:p w:rsidR="00F3282D" w:rsidRPr="00CB1B1C" w:rsidRDefault="00DA054F" w:rsidP="00F3282D">
      <w:pPr>
        <w:jc w:val="center"/>
        <w:rPr>
          <w:rFonts w:asciiTheme="minorHAnsi" w:hAnsiTheme="minorHAnsi"/>
          <w:b/>
          <w:sz w:val="24"/>
          <w:szCs w:val="24"/>
        </w:rPr>
      </w:pPr>
      <w:r>
        <w:rPr>
          <w:rFonts w:asciiTheme="minorHAnsi" w:hAnsiTheme="minorHAnsi"/>
          <w:b/>
          <w:sz w:val="24"/>
          <w:szCs w:val="24"/>
        </w:rPr>
        <w:t xml:space="preserve">Opiekun: </w:t>
      </w:r>
      <w:r w:rsidR="00F3282D" w:rsidRPr="00CB1B1C">
        <w:rPr>
          <w:rFonts w:asciiTheme="minorHAnsi" w:hAnsiTheme="minorHAnsi"/>
          <w:b/>
          <w:sz w:val="24"/>
          <w:szCs w:val="24"/>
        </w:rPr>
        <w:t xml:space="preserve"> dr Piotr Fita</w:t>
      </w: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 xml:space="preserve">Rozwój szybkich układów cyfrowych o dużej mocy obliczeniowej pozwala obecnie zastępować układy analogowe do przetwarzania sygnałów układami cyfrowymi, w których przebiegi analogowe są </w:t>
      </w:r>
      <w:proofErr w:type="spellStart"/>
      <w:r w:rsidRPr="00CB1B1C">
        <w:rPr>
          <w:rFonts w:asciiTheme="minorHAnsi" w:hAnsiTheme="minorHAnsi"/>
          <w:sz w:val="24"/>
          <w:szCs w:val="24"/>
        </w:rPr>
        <w:t>digitalizowane</w:t>
      </w:r>
      <w:proofErr w:type="spellEnd"/>
      <w:r w:rsidRPr="00CB1B1C">
        <w:rPr>
          <w:rFonts w:asciiTheme="minorHAnsi" w:hAnsiTheme="minorHAnsi"/>
          <w:sz w:val="24"/>
          <w:szCs w:val="24"/>
        </w:rPr>
        <w:t>, a ich dalsza obróbka (np. filtracja, modulacja, demodulacja, całkowanie, różniczkowanie) odbywa się na poziomie oprogramowania. W ten sposób można tworzyć uniwersalne układy pomiarowe, w których część analogowa, niekiedy bardzo skomplikowana, jest zastąpiona przetwornikiem analogowo-cyfrowym i układem cyfrowym z odpowiednim oprogramowaniem. Dzięki temu w prosty sposób można budować złożone układy pomiarowe, umożliwiające łatwą zmianę realizowanych zadań, dzięki wymianie oprogramowania.</w:t>
      </w: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 xml:space="preserve">Praca licencjacka obejmuje stworzenie oprogramowania do przetwarzania sygnałów elektrycznych w wybranym języku programowania, odpowiednim do zastosowanego sprzętu. Układ ten ma w szczególności pozwolić na komputerową rejestrację przebiegów elektrycznych o dużej częstości wytwarzanych przez szybkie detektory światła. Działanie układu w zakresie dużych częstotliwości ma być ponadto zademonstrowane na przykładzie odbioru sygnałów radiowych (cyfrowe radio – tzw. SDR - Software </w:t>
      </w:r>
      <w:proofErr w:type="spellStart"/>
      <w:r w:rsidRPr="00CB1B1C">
        <w:rPr>
          <w:rFonts w:asciiTheme="minorHAnsi" w:hAnsiTheme="minorHAnsi"/>
          <w:sz w:val="24"/>
          <w:szCs w:val="24"/>
        </w:rPr>
        <w:t>Defined</w:t>
      </w:r>
      <w:proofErr w:type="spellEnd"/>
      <w:r w:rsidRPr="00CB1B1C">
        <w:rPr>
          <w:rFonts w:asciiTheme="minorHAnsi" w:hAnsiTheme="minorHAnsi"/>
          <w:sz w:val="24"/>
          <w:szCs w:val="24"/>
        </w:rPr>
        <w:t xml:space="preserve"> radio).</w:t>
      </w:r>
    </w:p>
    <w:p w:rsidR="00F3282D" w:rsidRPr="00CB1B1C" w:rsidRDefault="00F3282D" w:rsidP="00F3282D">
      <w:pPr>
        <w:jc w:val="both"/>
        <w:rPr>
          <w:rFonts w:asciiTheme="minorHAnsi" w:hAnsiTheme="minorHAnsi"/>
          <w:sz w:val="24"/>
          <w:szCs w:val="24"/>
        </w:rPr>
      </w:pP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7. Konstrukcja sterownika aparatury pomiarowej</w:t>
      </w:r>
    </w:p>
    <w:p w:rsidR="00F3282D" w:rsidRPr="00CB1B1C" w:rsidRDefault="00DA054F" w:rsidP="00F3282D">
      <w:pPr>
        <w:jc w:val="center"/>
        <w:rPr>
          <w:rFonts w:asciiTheme="minorHAnsi" w:hAnsiTheme="minorHAnsi"/>
          <w:b/>
          <w:sz w:val="24"/>
          <w:szCs w:val="24"/>
        </w:rPr>
      </w:pPr>
      <w:r>
        <w:rPr>
          <w:rFonts w:asciiTheme="minorHAnsi" w:hAnsiTheme="minorHAnsi"/>
          <w:b/>
          <w:sz w:val="24"/>
          <w:szCs w:val="24"/>
        </w:rPr>
        <w:t xml:space="preserve">Opiekun: </w:t>
      </w:r>
      <w:r w:rsidR="00F3282D" w:rsidRPr="00CB1B1C">
        <w:rPr>
          <w:rFonts w:asciiTheme="minorHAnsi" w:hAnsiTheme="minorHAnsi"/>
          <w:b/>
          <w:sz w:val="24"/>
          <w:szCs w:val="24"/>
        </w:rPr>
        <w:t>dr Piotr Fita</w:t>
      </w: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W ostatnich latach powstało wiele otwartych platform umożliwiających łatwe wykorzystanie nowoczesnej technologii mikroprocesorowej oraz programowalnych układów cyfrowych. Na platformy te składają się gotowe płytki elektroniczne z układami programowalnymi wprost z komputera PC i bezpośrednio dostępnymi portami wejścia/wyjścia a także środowiska umożliwiające ich programowanie w języku wysokiego poziomu (np. C). Zakres dostępnych urządzeń rozciąga się od układów wykorzystujących małe mikrokontrolery po komputery o dużej mocy obliczeniowej oraz złożone układy logiki programowalnej (FPGA). Niska cena tych urządzeń oraz bardzo obszerna baza już gotowych rozwiązań udostępnionych przez skupione wokół tych platform środowisko pozwala w łatwy i tani sposób wykorzystywać je w laboratoriach badawczych, zastępując wielokrotnie bardziej kosztowne i mniej elastyczne rozwiązania komercyjne.</w:t>
      </w: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 xml:space="preserve">Celem pracy licencjackiej jest skonstruowanie i oprogramowanie prostego kontrolera aparatury optycznej (np. spektrometru, stabilizatora temperatury) w oparciu o platformę </w:t>
      </w:r>
      <w:proofErr w:type="spellStart"/>
      <w:r w:rsidRPr="00CB1B1C">
        <w:rPr>
          <w:rFonts w:asciiTheme="minorHAnsi" w:hAnsiTheme="minorHAnsi"/>
          <w:sz w:val="24"/>
          <w:szCs w:val="24"/>
        </w:rPr>
        <w:t>Arduino</w:t>
      </w:r>
      <w:proofErr w:type="spellEnd"/>
      <w:r w:rsidRPr="00CB1B1C">
        <w:rPr>
          <w:rFonts w:asciiTheme="minorHAnsi" w:hAnsiTheme="minorHAnsi"/>
          <w:sz w:val="24"/>
          <w:szCs w:val="24"/>
        </w:rPr>
        <w:t xml:space="preserve"> (ewentualnie inną, w porozumieniu z opiekunem). </w:t>
      </w:r>
    </w:p>
    <w:p w:rsidR="00F3282D" w:rsidRPr="00CB1B1C" w:rsidRDefault="00F3282D" w:rsidP="00F3282D">
      <w:pPr>
        <w:autoSpaceDE w:val="0"/>
        <w:autoSpaceDN w:val="0"/>
        <w:adjustRightInd w:val="0"/>
        <w:rPr>
          <w:rFonts w:asciiTheme="minorHAnsi" w:eastAsiaTheme="minorHAnsi" w:hAnsiTheme="minorHAnsi"/>
          <w:color w:val="000000"/>
          <w:sz w:val="24"/>
          <w:szCs w:val="24"/>
        </w:rPr>
      </w:pPr>
    </w:p>
    <w:p w:rsidR="00F3282D" w:rsidRPr="00CB1B1C" w:rsidRDefault="00F3282D" w:rsidP="00F3282D">
      <w:pPr>
        <w:autoSpaceDE w:val="0"/>
        <w:autoSpaceDN w:val="0"/>
        <w:adjustRightInd w:val="0"/>
        <w:jc w:val="center"/>
        <w:rPr>
          <w:rFonts w:asciiTheme="minorHAnsi" w:eastAsiaTheme="minorHAnsi" w:hAnsiTheme="minorHAnsi"/>
          <w:color w:val="000000"/>
          <w:sz w:val="24"/>
          <w:szCs w:val="24"/>
        </w:rPr>
      </w:pPr>
      <w:r w:rsidRPr="00CB1B1C">
        <w:rPr>
          <w:rFonts w:asciiTheme="minorHAnsi" w:eastAsiaTheme="minorHAnsi" w:hAnsiTheme="minorHAnsi"/>
          <w:b/>
          <w:bCs/>
          <w:color w:val="000000"/>
          <w:sz w:val="24"/>
          <w:szCs w:val="24"/>
        </w:rPr>
        <w:lastRenderedPageBreak/>
        <w:t>8.Trójwymiarowa, dwufotonowa fotolitografia – możliwości i ograniczenia</w:t>
      </w:r>
    </w:p>
    <w:p w:rsidR="00F3282D" w:rsidRPr="00CB1B1C" w:rsidRDefault="00DA054F" w:rsidP="00F3282D">
      <w:pPr>
        <w:autoSpaceDE w:val="0"/>
        <w:autoSpaceDN w:val="0"/>
        <w:adjustRightInd w:val="0"/>
        <w:jc w:val="center"/>
        <w:rPr>
          <w:rFonts w:asciiTheme="minorHAnsi" w:eastAsiaTheme="minorHAnsi" w:hAnsiTheme="minorHAnsi"/>
          <w:b/>
          <w:color w:val="000000"/>
          <w:sz w:val="24"/>
          <w:szCs w:val="24"/>
        </w:rPr>
      </w:pPr>
      <w:r>
        <w:rPr>
          <w:rFonts w:asciiTheme="minorHAnsi" w:hAnsiTheme="minorHAnsi"/>
          <w:b/>
          <w:sz w:val="24"/>
          <w:szCs w:val="24"/>
        </w:rPr>
        <w:t xml:space="preserve">Opiekun: </w:t>
      </w:r>
      <w:r w:rsidR="00F3282D" w:rsidRPr="00CB1B1C">
        <w:rPr>
          <w:rFonts w:asciiTheme="minorHAnsi" w:eastAsiaTheme="minorHAnsi" w:hAnsiTheme="minorHAnsi"/>
          <w:b/>
          <w:color w:val="000000"/>
          <w:sz w:val="24"/>
          <w:szCs w:val="24"/>
        </w:rPr>
        <w:t xml:space="preserve">dr hab. Piotr </w:t>
      </w:r>
      <w:proofErr w:type="spellStart"/>
      <w:r w:rsidR="00F3282D" w:rsidRPr="00CB1B1C">
        <w:rPr>
          <w:rFonts w:asciiTheme="minorHAnsi" w:eastAsiaTheme="minorHAnsi" w:hAnsiTheme="minorHAnsi"/>
          <w:b/>
          <w:color w:val="000000"/>
          <w:sz w:val="24"/>
          <w:szCs w:val="24"/>
        </w:rPr>
        <w:t>Wasylczyk</w:t>
      </w:r>
      <w:proofErr w:type="spellEnd"/>
    </w:p>
    <w:p w:rsidR="00F3282D" w:rsidRPr="00CB1B1C" w:rsidRDefault="00F3282D" w:rsidP="00F3282D">
      <w:pPr>
        <w:autoSpaceDE w:val="0"/>
        <w:autoSpaceDN w:val="0"/>
        <w:adjustRightInd w:val="0"/>
        <w:jc w:val="both"/>
        <w:rPr>
          <w:rFonts w:asciiTheme="minorHAnsi" w:eastAsiaTheme="minorHAnsi" w:hAnsiTheme="minorHAnsi"/>
          <w:color w:val="000000"/>
          <w:sz w:val="24"/>
          <w:szCs w:val="24"/>
        </w:rPr>
      </w:pPr>
      <w:r w:rsidRPr="00CB1B1C">
        <w:rPr>
          <w:rFonts w:asciiTheme="minorHAnsi" w:eastAsiaTheme="minorHAnsi" w:hAnsiTheme="minorHAnsi"/>
          <w:color w:val="000000"/>
          <w:sz w:val="24"/>
          <w:szCs w:val="24"/>
        </w:rPr>
        <w:t xml:space="preserve">Praca przede wszystkim doświadczalna. Poznanie technik wytwarzania oraz charakteryzacji mikrostruktur optycznych w laboratoriach Pracowni </w:t>
      </w:r>
      <w:proofErr w:type="spellStart"/>
      <w:r w:rsidRPr="00CB1B1C">
        <w:rPr>
          <w:rFonts w:asciiTheme="minorHAnsi" w:eastAsiaTheme="minorHAnsi" w:hAnsiTheme="minorHAnsi"/>
          <w:color w:val="000000"/>
          <w:sz w:val="24"/>
          <w:szCs w:val="24"/>
        </w:rPr>
        <w:t>Nanostruktur</w:t>
      </w:r>
      <w:proofErr w:type="spellEnd"/>
      <w:r w:rsidRPr="00CB1B1C">
        <w:rPr>
          <w:rFonts w:asciiTheme="minorHAnsi" w:eastAsiaTheme="minorHAnsi" w:hAnsiTheme="minorHAnsi"/>
          <w:color w:val="000000"/>
          <w:sz w:val="24"/>
          <w:szCs w:val="24"/>
        </w:rPr>
        <w:t xml:space="preserve"> </w:t>
      </w:r>
      <w:proofErr w:type="spellStart"/>
      <w:r w:rsidRPr="00CB1B1C">
        <w:rPr>
          <w:rFonts w:asciiTheme="minorHAnsi" w:eastAsiaTheme="minorHAnsi" w:hAnsiTheme="minorHAnsi"/>
          <w:color w:val="000000"/>
          <w:sz w:val="24"/>
          <w:szCs w:val="24"/>
        </w:rPr>
        <w:t>Fotonicznych</w:t>
      </w:r>
      <w:proofErr w:type="spellEnd"/>
      <w:r w:rsidRPr="00CB1B1C">
        <w:rPr>
          <w:rFonts w:asciiTheme="minorHAnsi" w:eastAsiaTheme="minorHAnsi" w:hAnsiTheme="minorHAnsi"/>
          <w:color w:val="000000"/>
          <w:sz w:val="24"/>
          <w:szCs w:val="24"/>
        </w:rPr>
        <w:t xml:space="preserve">. Samodzielne zaprojektowanie, wykonanie i zbadanie własności prostych struktur, np. siatek fazowych i/lub </w:t>
      </w:r>
    </w:p>
    <w:p w:rsidR="00F3282D" w:rsidRPr="00CB1B1C" w:rsidRDefault="00F3282D" w:rsidP="00F3282D">
      <w:pPr>
        <w:autoSpaceDE w:val="0"/>
        <w:autoSpaceDN w:val="0"/>
        <w:adjustRightInd w:val="0"/>
        <w:jc w:val="both"/>
        <w:rPr>
          <w:rFonts w:asciiTheme="minorHAnsi" w:eastAsiaTheme="minorHAnsi" w:hAnsiTheme="minorHAnsi"/>
          <w:color w:val="000000"/>
          <w:sz w:val="24"/>
          <w:szCs w:val="24"/>
        </w:rPr>
      </w:pPr>
      <w:r w:rsidRPr="00CB1B1C">
        <w:rPr>
          <w:rFonts w:asciiTheme="minorHAnsi" w:eastAsiaTheme="minorHAnsi" w:hAnsiTheme="minorHAnsi"/>
          <w:color w:val="000000"/>
          <w:sz w:val="24"/>
          <w:szCs w:val="24"/>
        </w:rPr>
        <w:t xml:space="preserve">kryształów </w:t>
      </w:r>
      <w:proofErr w:type="spellStart"/>
      <w:r w:rsidRPr="00CB1B1C">
        <w:rPr>
          <w:rFonts w:asciiTheme="minorHAnsi" w:eastAsiaTheme="minorHAnsi" w:hAnsiTheme="minorHAnsi"/>
          <w:color w:val="000000"/>
          <w:sz w:val="24"/>
          <w:szCs w:val="24"/>
        </w:rPr>
        <w:t>fotonicznych</w:t>
      </w:r>
      <w:proofErr w:type="spellEnd"/>
      <w:r w:rsidRPr="00CB1B1C">
        <w:rPr>
          <w:rFonts w:asciiTheme="minorHAnsi" w:eastAsiaTheme="minorHAnsi" w:hAnsiTheme="minorHAnsi"/>
          <w:color w:val="000000"/>
          <w:sz w:val="24"/>
          <w:szCs w:val="24"/>
        </w:rPr>
        <w:t xml:space="preserve">. Zbadanie możliwości i ograniczeń dostępnej technologii fotolitografii. Możliwość nauczenia się solidnego warsztatu badawczego (współczesne układy optyczne, laserowe, skaningowa mikroskopia elektronowa), będzie też może coś do policzenia (rozwiązywanie równań propagacji światła w strukturach </w:t>
      </w:r>
      <w:proofErr w:type="spellStart"/>
      <w:r w:rsidRPr="00CB1B1C">
        <w:rPr>
          <w:rFonts w:asciiTheme="minorHAnsi" w:eastAsiaTheme="minorHAnsi" w:hAnsiTheme="minorHAnsi"/>
          <w:color w:val="000000"/>
          <w:sz w:val="24"/>
          <w:szCs w:val="24"/>
        </w:rPr>
        <w:t>fotonicznych</w:t>
      </w:r>
      <w:proofErr w:type="spellEnd"/>
      <w:r w:rsidRPr="00CB1B1C">
        <w:rPr>
          <w:rFonts w:asciiTheme="minorHAnsi" w:eastAsiaTheme="minorHAnsi" w:hAnsiTheme="minorHAnsi"/>
          <w:color w:val="000000"/>
          <w:sz w:val="24"/>
          <w:szCs w:val="24"/>
        </w:rPr>
        <w:t>).</w:t>
      </w:r>
    </w:p>
    <w:p w:rsidR="00F3282D" w:rsidRPr="00CB1B1C" w:rsidRDefault="00F3282D" w:rsidP="00F3282D">
      <w:pPr>
        <w:autoSpaceDE w:val="0"/>
        <w:autoSpaceDN w:val="0"/>
        <w:adjustRightInd w:val="0"/>
        <w:rPr>
          <w:rFonts w:asciiTheme="minorHAnsi" w:eastAsiaTheme="minorHAnsi" w:hAnsiTheme="minorHAnsi"/>
          <w:color w:val="000000"/>
          <w:sz w:val="24"/>
          <w:szCs w:val="24"/>
        </w:rPr>
      </w:pPr>
    </w:p>
    <w:p w:rsidR="00F3282D" w:rsidRPr="00CB1B1C" w:rsidRDefault="00F3282D" w:rsidP="00F3282D">
      <w:pPr>
        <w:autoSpaceDE w:val="0"/>
        <w:autoSpaceDN w:val="0"/>
        <w:adjustRightInd w:val="0"/>
        <w:jc w:val="center"/>
        <w:rPr>
          <w:rFonts w:asciiTheme="minorHAnsi" w:eastAsiaTheme="minorHAnsi" w:hAnsiTheme="minorHAnsi"/>
          <w:color w:val="000000"/>
          <w:sz w:val="24"/>
          <w:szCs w:val="24"/>
        </w:rPr>
      </w:pPr>
      <w:r w:rsidRPr="00CB1B1C">
        <w:rPr>
          <w:rFonts w:asciiTheme="minorHAnsi" w:eastAsiaTheme="minorHAnsi" w:hAnsiTheme="minorHAnsi"/>
          <w:b/>
          <w:bCs/>
          <w:color w:val="000000"/>
          <w:sz w:val="24"/>
          <w:szCs w:val="24"/>
        </w:rPr>
        <w:t>9. Mikrostruktury optyczne na światłowodach.</w:t>
      </w:r>
    </w:p>
    <w:p w:rsidR="00F3282D" w:rsidRPr="00CB1B1C" w:rsidRDefault="00DA054F" w:rsidP="00F3282D">
      <w:pPr>
        <w:autoSpaceDE w:val="0"/>
        <w:autoSpaceDN w:val="0"/>
        <w:adjustRightInd w:val="0"/>
        <w:jc w:val="center"/>
        <w:rPr>
          <w:rFonts w:asciiTheme="minorHAnsi" w:eastAsiaTheme="minorHAnsi" w:hAnsiTheme="minorHAnsi"/>
          <w:b/>
          <w:color w:val="000000"/>
          <w:sz w:val="24"/>
          <w:szCs w:val="24"/>
        </w:rPr>
      </w:pPr>
      <w:r>
        <w:rPr>
          <w:rFonts w:asciiTheme="minorHAnsi" w:hAnsiTheme="minorHAnsi"/>
          <w:b/>
          <w:sz w:val="24"/>
          <w:szCs w:val="24"/>
        </w:rPr>
        <w:t xml:space="preserve">Opiekun: </w:t>
      </w:r>
      <w:r w:rsidR="00F3282D" w:rsidRPr="00CB1B1C">
        <w:rPr>
          <w:rFonts w:asciiTheme="minorHAnsi" w:eastAsiaTheme="minorHAnsi" w:hAnsiTheme="minorHAnsi"/>
          <w:b/>
          <w:color w:val="000000"/>
          <w:sz w:val="24"/>
          <w:szCs w:val="24"/>
        </w:rPr>
        <w:t xml:space="preserve">dr hab. Piotr </w:t>
      </w:r>
      <w:proofErr w:type="spellStart"/>
      <w:r w:rsidR="00F3282D" w:rsidRPr="00CB1B1C">
        <w:rPr>
          <w:rFonts w:asciiTheme="minorHAnsi" w:eastAsiaTheme="minorHAnsi" w:hAnsiTheme="minorHAnsi"/>
          <w:b/>
          <w:color w:val="000000"/>
          <w:sz w:val="24"/>
          <w:szCs w:val="24"/>
        </w:rPr>
        <w:t>Wasylczyk</w:t>
      </w:r>
      <w:proofErr w:type="spellEnd"/>
    </w:p>
    <w:p w:rsidR="00F3282D" w:rsidRPr="00CB1B1C" w:rsidRDefault="00F3282D" w:rsidP="00F3282D">
      <w:pPr>
        <w:autoSpaceDE w:val="0"/>
        <w:autoSpaceDN w:val="0"/>
        <w:adjustRightInd w:val="0"/>
        <w:jc w:val="both"/>
        <w:rPr>
          <w:rFonts w:asciiTheme="minorHAnsi" w:eastAsiaTheme="minorHAnsi" w:hAnsiTheme="minorHAnsi"/>
          <w:color w:val="000000"/>
          <w:sz w:val="24"/>
          <w:szCs w:val="24"/>
        </w:rPr>
      </w:pPr>
      <w:r w:rsidRPr="00CB1B1C">
        <w:rPr>
          <w:rFonts w:asciiTheme="minorHAnsi" w:eastAsiaTheme="minorHAnsi" w:hAnsiTheme="minorHAnsi"/>
          <w:color w:val="000000"/>
          <w:sz w:val="24"/>
          <w:szCs w:val="24"/>
        </w:rPr>
        <w:t xml:space="preserve">Praca przede wszystkim doświadczalna. Poznanie technik wytwarzania oraz charakteryzacji mikrostruktur optycznych w laboratoriach Pracowni </w:t>
      </w:r>
      <w:proofErr w:type="spellStart"/>
      <w:r w:rsidRPr="00CB1B1C">
        <w:rPr>
          <w:rFonts w:asciiTheme="minorHAnsi" w:eastAsiaTheme="minorHAnsi" w:hAnsiTheme="minorHAnsi"/>
          <w:color w:val="000000"/>
          <w:sz w:val="24"/>
          <w:szCs w:val="24"/>
        </w:rPr>
        <w:t>Nanostruktur</w:t>
      </w:r>
      <w:proofErr w:type="spellEnd"/>
      <w:r w:rsidRPr="00CB1B1C">
        <w:rPr>
          <w:rFonts w:asciiTheme="minorHAnsi" w:eastAsiaTheme="minorHAnsi" w:hAnsiTheme="minorHAnsi"/>
          <w:color w:val="000000"/>
          <w:sz w:val="24"/>
          <w:szCs w:val="24"/>
        </w:rPr>
        <w:t xml:space="preserve"> </w:t>
      </w:r>
      <w:proofErr w:type="spellStart"/>
      <w:r w:rsidRPr="00CB1B1C">
        <w:rPr>
          <w:rFonts w:asciiTheme="minorHAnsi" w:eastAsiaTheme="minorHAnsi" w:hAnsiTheme="minorHAnsi"/>
          <w:color w:val="000000"/>
          <w:sz w:val="24"/>
          <w:szCs w:val="24"/>
        </w:rPr>
        <w:t>Fotonicznych</w:t>
      </w:r>
      <w:proofErr w:type="spellEnd"/>
      <w:r w:rsidRPr="00CB1B1C">
        <w:rPr>
          <w:rFonts w:asciiTheme="minorHAnsi" w:eastAsiaTheme="minorHAnsi" w:hAnsiTheme="minorHAnsi"/>
          <w:color w:val="000000"/>
          <w:sz w:val="24"/>
          <w:szCs w:val="24"/>
        </w:rPr>
        <w:t xml:space="preserve">. Zaprojektowanie, wykonanie i zbadanie własności struktur wytwarzanych bezpośrednio na włóknie światłowodowym. Możliwość nauczenia się solidnego warsztatu badawczego (współczesne układy optyczne, laserowe, skaningowa mikroskopia elektronowa), przede wszystkim jednak możliwość wykonania i zbadania unikatowych mikroukładów optycznych w najbardziej zaawansowanych technologiach. </w:t>
      </w:r>
    </w:p>
    <w:p w:rsidR="00F3282D" w:rsidRPr="00CB1B1C" w:rsidRDefault="00F3282D" w:rsidP="00F3282D">
      <w:pPr>
        <w:autoSpaceDE w:val="0"/>
        <w:autoSpaceDN w:val="0"/>
        <w:adjustRightInd w:val="0"/>
        <w:rPr>
          <w:rFonts w:asciiTheme="minorHAnsi" w:eastAsiaTheme="minorHAnsi" w:hAnsiTheme="minorHAnsi"/>
          <w:b/>
          <w:bCs/>
          <w:color w:val="000000"/>
          <w:sz w:val="24"/>
          <w:szCs w:val="24"/>
        </w:rPr>
      </w:pPr>
    </w:p>
    <w:p w:rsidR="00F3282D" w:rsidRPr="00CB1B1C" w:rsidRDefault="00F3282D" w:rsidP="00F3282D">
      <w:pPr>
        <w:autoSpaceDE w:val="0"/>
        <w:autoSpaceDN w:val="0"/>
        <w:adjustRightInd w:val="0"/>
        <w:jc w:val="center"/>
        <w:rPr>
          <w:rFonts w:asciiTheme="minorHAnsi" w:eastAsiaTheme="minorHAnsi" w:hAnsiTheme="minorHAnsi"/>
          <w:color w:val="000000"/>
          <w:sz w:val="24"/>
          <w:szCs w:val="24"/>
        </w:rPr>
      </w:pPr>
      <w:r w:rsidRPr="00CB1B1C">
        <w:rPr>
          <w:rFonts w:asciiTheme="minorHAnsi" w:eastAsiaTheme="minorHAnsi" w:hAnsiTheme="minorHAnsi"/>
          <w:b/>
          <w:bCs/>
          <w:color w:val="000000"/>
          <w:sz w:val="24"/>
          <w:szCs w:val="24"/>
        </w:rPr>
        <w:t xml:space="preserve">10. Dynamika laserów </w:t>
      </w:r>
      <w:proofErr w:type="spellStart"/>
      <w:r w:rsidRPr="00CB1B1C">
        <w:rPr>
          <w:rFonts w:asciiTheme="minorHAnsi" w:eastAsiaTheme="minorHAnsi" w:hAnsiTheme="minorHAnsi"/>
          <w:b/>
          <w:bCs/>
          <w:color w:val="000000"/>
          <w:sz w:val="24"/>
          <w:szCs w:val="24"/>
        </w:rPr>
        <w:t>femtosekundowych</w:t>
      </w:r>
      <w:proofErr w:type="spellEnd"/>
    </w:p>
    <w:p w:rsidR="00F3282D" w:rsidRPr="00CB1B1C" w:rsidRDefault="00DA054F" w:rsidP="00F3282D">
      <w:pPr>
        <w:autoSpaceDE w:val="0"/>
        <w:autoSpaceDN w:val="0"/>
        <w:adjustRightInd w:val="0"/>
        <w:jc w:val="center"/>
        <w:rPr>
          <w:rFonts w:asciiTheme="minorHAnsi" w:eastAsiaTheme="minorHAnsi" w:hAnsiTheme="minorHAnsi"/>
          <w:b/>
          <w:color w:val="000000"/>
          <w:sz w:val="24"/>
          <w:szCs w:val="24"/>
        </w:rPr>
      </w:pPr>
      <w:r>
        <w:rPr>
          <w:rFonts w:asciiTheme="minorHAnsi" w:hAnsiTheme="minorHAnsi"/>
          <w:b/>
          <w:sz w:val="24"/>
          <w:szCs w:val="24"/>
        </w:rPr>
        <w:t xml:space="preserve">Opiekun: </w:t>
      </w:r>
      <w:r w:rsidR="00F3282D" w:rsidRPr="00CB1B1C">
        <w:rPr>
          <w:rFonts w:asciiTheme="minorHAnsi" w:eastAsiaTheme="minorHAnsi" w:hAnsiTheme="minorHAnsi"/>
          <w:b/>
          <w:color w:val="000000"/>
          <w:sz w:val="24"/>
          <w:szCs w:val="24"/>
        </w:rPr>
        <w:t xml:space="preserve"> dr hab. Piotr </w:t>
      </w:r>
      <w:proofErr w:type="spellStart"/>
      <w:r w:rsidR="00F3282D" w:rsidRPr="00CB1B1C">
        <w:rPr>
          <w:rFonts w:asciiTheme="minorHAnsi" w:eastAsiaTheme="minorHAnsi" w:hAnsiTheme="minorHAnsi"/>
          <w:b/>
          <w:color w:val="000000"/>
          <w:sz w:val="24"/>
          <w:szCs w:val="24"/>
        </w:rPr>
        <w:t>Wasylczyk</w:t>
      </w:r>
      <w:proofErr w:type="spellEnd"/>
    </w:p>
    <w:p w:rsidR="00F3282D" w:rsidRPr="00CB1B1C" w:rsidRDefault="00F3282D" w:rsidP="00F3282D">
      <w:pPr>
        <w:autoSpaceDE w:val="0"/>
        <w:autoSpaceDN w:val="0"/>
        <w:adjustRightInd w:val="0"/>
        <w:rPr>
          <w:rFonts w:asciiTheme="minorHAnsi" w:eastAsiaTheme="minorHAnsi" w:hAnsiTheme="minorHAnsi"/>
          <w:color w:val="000000"/>
          <w:sz w:val="24"/>
          <w:szCs w:val="24"/>
        </w:rPr>
      </w:pPr>
    </w:p>
    <w:p w:rsidR="00F3282D" w:rsidRPr="00CB1B1C" w:rsidRDefault="00F3282D" w:rsidP="00F3282D">
      <w:pPr>
        <w:jc w:val="both"/>
        <w:rPr>
          <w:rFonts w:asciiTheme="minorHAnsi" w:eastAsiaTheme="minorHAnsi" w:hAnsiTheme="minorHAnsi"/>
          <w:color w:val="000000"/>
          <w:sz w:val="24"/>
          <w:szCs w:val="24"/>
        </w:rPr>
      </w:pPr>
      <w:r w:rsidRPr="00CB1B1C">
        <w:rPr>
          <w:rFonts w:asciiTheme="minorHAnsi" w:eastAsiaTheme="minorHAnsi" w:hAnsiTheme="minorHAnsi"/>
          <w:color w:val="000000"/>
          <w:sz w:val="24"/>
          <w:szCs w:val="24"/>
        </w:rPr>
        <w:t xml:space="preserve">Praca przede wszystkim doświadczalna. Kontynuacja rozpoczętych niedawno w naszej grupie badań nad dynamiką (samodzielnie zbudowanych) laserów impulsowych. Zaprojektowanie, zbudowanie i przetestowanie lasera </w:t>
      </w:r>
      <w:proofErr w:type="spellStart"/>
      <w:r w:rsidRPr="00CB1B1C">
        <w:rPr>
          <w:rFonts w:asciiTheme="minorHAnsi" w:eastAsiaTheme="minorHAnsi" w:hAnsiTheme="minorHAnsi"/>
          <w:color w:val="000000"/>
          <w:sz w:val="24"/>
          <w:szCs w:val="24"/>
        </w:rPr>
        <w:t>Yb:KYW</w:t>
      </w:r>
      <w:proofErr w:type="spellEnd"/>
      <w:r w:rsidRPr="00CB1B1C">
        <w:rPr>
          <w:rFonts w:asciiTheme="minorHAnsi" w:eastAsiaTheme="minorHAnsi" w:hAnsiTheme="minorHAnsi"/>
          <w:color w:val="000000"/>
          <w:sz w:val="24"/>
          <w:szCs w:val="24"/>
        </w:rPr>
        <w:t xml:space="preserve"> oraz układu diagnostycznego. Badania przejścia od pracy ciągłej do impulsowej. Jeśli wystarczy czasu, bezpośrednie pomiary </w:t>
      </w:r>
      <w:proofErr w:type="spellStart"/>
      <w:r w:rsidRPr="00CB1B1C">
        <w:rPr>
          <w:rFonts w:asciiTheme="minorHAnsi" w:eastAsiaTheme="minorHAnsi" w:hAnsiTheme="minorHAnsi"/>
          <w:color w:val="000000"/>
          <w:sz w:val="24"/>
          <w:szCs w:val="24"/>
        </w:rPr>
        <w:t>soczewkowania</w:t>
      </w:r>
      <w:proofErr w:type="spellEnd"/>
      <w:r w:rsidRPr="00CB1B1C">
        <w:rPr>
          <w:rFonts w:asciiTheme="minorHAnsi" w:eastAsiaTheme="minorHAnsi" w:hAnsiTheme="minorHAnsi"/>
          <w:color w:val="000000"/>
          <w:sz w:val="24"/>
          <w:szCs w:val="24"/>
        </w:rPr>
        <w:t xml:space="preserve"> </w:t>
      </w:r>
      <w:proofErr w:type="spellStart"/>
      <w:r w:rsidRPr="00CB1B1C">
        <w:rPr>
          <w:rFonts w:asciiTheme="minorHAnsi" w:eastAsiaTheme="minorHAnsi" w:hAnsiTheme="minorHAnsi"/>
          <w:color w:val="000000"/>
          <w:sz w:val="24"/>
          <w:szCs w:val="24"/>
        </w:rPr>
        <w:t>Kerra</w:t>
      </w:r>
      <w:proofErr w:type="spellEnd"/>
      <w:r w:rsidRPr="00CB1B1C">
        <w:rPr>
          <w:rFonts w:asciiTheme="minorHAnsi" w:eastAsiaTheme="minorHAnsi" w:hAnsiTheme="minorHAnsi"/>
          <w:color w:val="000000"/>
          <w:sz w:val="24"/>
          <w:szCs w:val="24"/>
        </w:rPr>
        <w:t xml:space="preserve"> w krysztale laserowym podczas pracy lasera. Prace nad modelem numerycznego lasera czteropoziomowego z pasywną synchronizacją </w:t>
      </w:r>
      <w:proofErr w:type="spellStart"/>
      <w:r w:rsidRPr="00CB1B1C">
        <w:rPr>
          <w:rFonts w:asciiTheme="minorHAnsi" w:eastAsiaTheme="minorHAnsi" w:hAnsiTheme="minorHAnsi"/>
          <w:color w:val="000000"/>
          <w:sz w:val="24"/>
          <w:szCs w:val="24"/>
        </w:rPr>
        <w:t>modów</w:t>
      </w:r>
      <w:proofErr w:type="spellEnd"/>
      <w:r w:rsidRPr="00CB1B1C">
        <w:rPr>
          <w:rFonts w:asciiTheme="minorHAnsi" w:eastAsiaTheme="minorHAnsi" w:hAnsiTheme="minorHAnsi"/>
          <w:color w:val="000000"/>
          <w:sz w:val="24"/>
          <w:szCs w:val="24"/>
        </w:rPr>
        <w:t>.</w:t>
      </w:r>
    </w:p>
    <w:p w:rsidR="00D356F2" w:rsidRDefault="00D356F2">
      <w:pPr>
        <w:rPr>
          <w:rFonts w:asciiTheme="minorHAnsi" w:eastAsia="Times New Roman" w:hAnsiTheme="minorHAnsi"/>
          <w:b/>
          <w:sz w:val="24"/>
          <w:szCs w:val="24"/>
          <w:lang w:eastAsia="pl-PL"/>
        </w:rPr>
      </w:pPr>
      <w:r>
        <w:rPr>
          <w:rFonts w:asciiTheme="minorHAnsi" w:eastAsia="Times New Roman" w:hAnsiTheme="minorHAnsi"/>
          <w:b/>
          <w:sz w:val="24"/>
          <w:szCs w:val="24"/>
          <w:lang w:eastAsia="pl-PL"/>
        </w:rPr>
        <w:br w:type="page"/>
      </w:r>
    </w:p>
    <w:p w:rsidR="00F3282D" w:rsidRPr="00CB1B1C" w:rsidRDefault="00F3282D" w:rsidP="00F3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lastRenderedPageBreak/>
        <w:t>11.Mikrostruktury polimerowe o zmiennym kształcie.</w:t>
      </w:r>
    </w:p>
    <w:p w:rsidR="00F3282D" w:rsidRPr="00CB1B1C" w:rsidRDefault="00DA054F" w:rsidP="00F3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b/>
          <w:sz w:val="24"/>
          <w:szCs w:val="24"/>
          <w:lang w:eastAsia="pl-PL"/>
        </w:rPr>
      </w:pPr>
      <w:r>
        <w:rPr>
          <w:rFonts w:asciiTheme="minorHAnsi" w:hAnsiTheme="minorHAnsi"/>
          <w:b/>
          <w:sz w:val="24"/>
          <w:szCs w:val="24"/>
        </w:rPr>
        <w:t xml:space="preserve">Opiekun: </w:t>
      </w:r>
      <w:r w:rsidR="00F3282D" w:rsidRPr="00CB1B1C">
        <w:rPr>
          <w:rFonts w:asciiTheme="minorHAnsi" w:eastAsia="Times New Roman" w:hAnsiTheme="minorHAnsi"/>
          <w:b/>
          <w:sz w:val="24"/>
          <w:szCs w:val="24"/>
          <w:lang w:eastAsia="pl-PL"/>
        </w:rPr>
        <w:t xml:space="preserve">dr hab. Piotr </w:t>
      </w:r>
      <w:proofErr w:type="spellStart"/>
      <w:r w:rsidR="00F3282D" w:rsidRPr="00CB1B1C">
        <w:rPr>
          <w:rFonts w:asciiTheme="minorHAnsi" w:eastAsia="Times New Roman" w:hAnsiTheme="minorHAnsi"/>
          <w:b/>
          <w:sz w:val="24"/>
          <w:szCs w:val="24"/>
          <w:lang w:eastAsia="pl-PL"/>
        </w:rPr>
        <w:t>Wasylczyk</w:t>
      </w:r>
      <w:proofErr w:type="spellEnd"/>
    </w:p>
    <w:p w:rsidR="00F3282D" w:rsidRPr="00CB1B1C" w:rsidRDefault="00F3282D" w:rsidP="00F3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sz w:val="24"/>
          <w:szCs w:val="24"/>
          <w:lang w:eastAsia="pl-PL"/>
        </w:rPr>
      </w:pPr>
      <w:r w:rsidRPr="00CB1B1C">
        <w:rPr>
          <w:rFonts w:asciiTheme="minorHAnsi" w:eastAsia="Times New Roman" w:hAnsiTheme="minorHAnsi"/>
          <w:sz w:val="24"/>
          <w:szCs w:val="24"/>
          <w:lang w:eastAsia="pl-PL"/>
        </w:rPr>
        <w:t xml:space="preserve">Ambitna praca doświadczalna z pogranicza fizyki, chemii i inżynierii materiałowej. Dzięki pokryciu powierzchni (np. szkła) odpowiednimi polimerami, których własności zmieniają się z temperaturą, możliwe jest wytwarzanie powierzchni, których kształt może się zmieniać w mikroskali. Przewiduję wykonanie kilku przykładowych struktur, np. "wyłączanych" siatek dyfrakcyjnych, być może również integrację z układami </w:t>
      </w:r>
      <w:proofErr w:type="spellStart"/>
      <w:r w:rsidRPr="00CB1B1C">
        <w:rPr>
          <w:rFonts w:asciiTheme="minorHAnsi" w:eastAsia="Times New Roman" w:hAnsiTheme="minorHAnsi"/>
          <w:sz w:val="24"/>
          <w:szCs w:val="24"/>
          <w:lang w:eastAsia="pl-PL"/>
        </w:rPr>
        <w:t>mikroprzepływowymi</w:t>
      </w:r>
      <w:proofErr w:type="spellEnd"/>
      <w:r w:rsidRPr="00CB1B1C">
        <w:rPr>
          <w:rFonts w:asciiTheme="minorHAnsi" w:eastAsia="Times New Roman" w:hAnsiTheme="minorHAnsi"/>
          <w:sz w:val="24"/>
          <w:szCs w:val="24"/>
          <w:lang w:eastAsia="pl-PL"/>
        </w:rPr>
        <w:t>.</w:t>
      </w:r>
    </w:p>
    <w:p w:rsidR="00F3282D" w:rsidRPr="00CB1B1C" w:rsidRDefault="00F3282D" w:rsidP="00F3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sz w:val="24"/>
          <w:szCs w:val="24"/>
          <w:lang w:eastAsia="pl-PL"/>
        </w:rPr>
      </w:pPr>
      <w:r w:rsidRPr="00CB1B1C">
        <w:rPr>
          <w:rFonts w:asciiTheme="minorHAnsi" w:eastAsia="Times New Roman" w:hAnsiTheme="minorHAnsi"/>
          <w:sz w:val="24"/>
          <w:szCs w:val="24"/>
          <w:lang w:eastAsia="pl-PL"/>
        </w:rPr>
        <w:t>Możliwe przygotowanie pracy w języku angielskim.</w:t>
      </w:r>
    </w:p>
    <w:p w:rsidR="00F3282D" w:rsidRPr="00CB1B1C" w:rsidRDefault="00F3282D" w:rsidP="00F3282D">
      <w:pPr>
        <w:rPr>
          <w:rFonts w:asciiTheme="minorHAnsi" w:hAnsiTheme="minorHAnsi"/>
          <w:sz w:val="24"/>
          <w:szCs w:val="24"/>
        </w:rPr>
      </w:pPr>
    </w:p>
    <w:p w:rsidR="00F3282D" w:rsidRDefault="00F3282D" w:rsidP="00F3282D">
      <w:pPr>
        <w:rPr>
          <w:rFonts w:asciiTheme="minorHAnsi" w:hAnsiTheme="minorHAnsi"/>
          <w:b/>
          <w:sz w:val="24"/>
          <w:szCs w:val="24"/>
        </w:rPr>
      </w:pPr>
    </w:p>
    <w:p w:rsidR="00DA054F" w:rsidRPr="00CB1B1C" w:rsidRDefault="00DA054F" w:rsidP="00F3282D">
      <w:pPr>
        <w:rPr>
          <w:rFonts w:asciiTheme="minorHAnsi" w:hAnsiTheme="minorHAnsi"/>
          <w:b/>
          <w:sz w:val="24"/>
          <w:szCs w:val="24"/>
        </w:rPr>
      </w:pP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12. Aktywne mikroukłady na bazie polimerów hydrożelowych</w:t>
      </w: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 xml:space="preserve">Opiekun: dr hab. Piotr </w:t>
      </w:r>
      <w:proofErr w:type="spellStart"/>
      <w:r w:rsidRPr="00CB1B1C">
        <w:rPr>
          <w:rFonts w:asciiTheme="minorHAnsi" w:hAnsiTheme="minorHAnsi"/>
          <w:b/>
          <w:sz w:val="24"/>
          <w:szCs w:val="24"/>
        </w:rPr>
        <w:t>Wasylczyk</w:t>
      </w:r>
      <w:proofErr w:type="spellEnd"/>
    </w:p>
    <w:p w:rsidR="00F3282D" w:rsidRPr="00CB1B1C" w:rsidRDefault="00F3282D" w:rsidP="00F3282D">
      <w:pPr>
        <w:rPr>
          <w:rFonts w:asciiTheme="minorHAnsi" w:hAnsiTheme="minorHAnsi"/>
          <w:b/>
          <w:sz w:val="24"/>
          <w:szCs w:val="24"/>
        </w:rPr>
      </w:pP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 xml:space="preserve">Ambitna praca doświadczalna z pogranicza chemii, fizyki i inżynierii powierzchni. Planowane jest zbudowanie od podstaw układu </w:t>
      </w:r>
      <w:proofErr w:type="spellStart"/>
      <w:r w:rsidRPr="00CB1B1C">
        <w:rPr>
          <w:rFonts w:asciiTheme="minorHAnsi" w:hAnsiTheme="minorHAnsi"/>
          <w:sz w:val="24"/>
          <w:szCs w:val="24"/>
        </w:rPr>
        <w:t>mikromechanicznego</w:t>
      </w:r>
      <w:proofErr w:type="spellEnd"/>
      <w:r w:rsidRPr="00CB1B1C">
        <w:rPr>
          <w:rFonts w:asciiTheme="minorHAnsi" w:hAnsiTheme="minorHAnsi"/>
          <w:sz w:val="24"/>
          <w:szCs w:val="24"/>
        </w:rPr>
        <w:t xml:space="preserve"> na bazie aktywowanych termicznie polimerów hydrożelowych. Przewiduję opracowanie kompozycji polimeru, zbadanie podstawowych jego własności (3 miesiące) i wykonanie prostego układu, np. mikropompy perystaltycznej (3 miesiące). Konieczny zapał do majsterkowania, znajomość angielskiego (czytanie literatury, przygotowanie publikacji) i gotowość do wytężonej pracy w laboratorium. W zamian oferuję możliwość zbudowania unikalnego układu, pionierskie prace przy nowych technologiach i przygotowanie świetnej pracy licencjackiej (może być w języku angielskim).</w:t>
      </w:r>
    </w:p>
    <w:p w:rsidR="00F3282D" w:rsidRPr="00CB1B1C" w:rsidRDefault="00F3282D" w:rsidP="00F3282D">
      <w:pPr>
        <w:rPr>
          <w:rFonts w:asciiTheme="minorHAnsi" w:hAnsiTheme="minorHAnsi"/>
          <w:sz w:val="24"/>
          <w:szCs w:val="24"/>
        </w:rPr>
      </w:pP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13. Światłowody z przewężeniem (</w:t>
      </w:r>
      <w:proofErr w:type="spellStart"/>
      <w:r w:rsidRPr="00CB1B1C">
        <w:rPr>
          <w:rFonts w:asciiTheme="minorHAnsi" w:hAnsiTheme="minorHAnsi"/>
          <w:b/>
          <w:i/>
          <w:sz w:val="24"/>
          <w:szCs w:val="24"/>
        </w:rPr>
        <w:t>tapered</w:t>
      </w:r>
      <w:proofErr w:type="spellEnd"/>
      <w:r w:rsidRPr="00CB1B1C">
        <w:rPr>
          <w:rFonts w:asciiTheme="minorHAnsi" w:hAnsiTheme="minorHAnsi"/>
          <w:b/>
          <w:i/>
          <w:sz w:val="24"/>
          <w:szCs w:val="24"/>
        </w:rPr>
        <w:t xml:space="preserve"> </w:t>
      </w:r>
      <w:proofErr w:type="spellStart"/>
      <w:r w:rsidRPr="00CB1B1C">
        <w:rPr>
          <w:rFonts w:asciiTheme="minorHAnsi" w:hAnsiTheme="minorHAnsi"/>
          <w:b/>
          <w:i/>
          <w:sz w:val="24"/>
          <w:szCs w:val="24"/>
        </w:rPr>
        <w:t>fibers</w:t>
      </w:r>
      <w:proofErr w:type="spellEnd"/>
      <w:r w:rsidRPr="00CB1B1C">
        <w:rPr>
          <w:rFonts w:asciiTheme="minorHAnsi" w:hAnsiTheme="minorHAnsi"/>
          <w:b/>
          <w:sz w:val="24"/>
          <w:szCs w:val="24"/>
        </w:rPr>
        <w:t>) – właściwości i zastosowania.</w:t>
      </w: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 xml:space="preserve">Opiekun: dr hab. Piotr </w:t>
      </w:r>
      <w:proofErr w:type="spellStart"/>
      <w:r w:rsidRPr="00CB1B1C">
        <w:rPr>
          <w:rFonts w:asciiTheme="minorHAnsi" w:hAnsiTheme="minorHAnsi"/>
          <w:b/>
          <w:sz w:val="24"/>
          <w:szCs w:val="24"/>
        </w:rPr>
        <w:t>Wasylczyk</w:t>
      </w:r>
      <w:proofErr w:type="spellEnd"/>
    </w:p>
    <w:p w:rsidR="00F3282D" w:rsidRPr="00CB1B1C" w:rsidRDefault="00F3282D" w:rsidP="00F3282D">
      <w:pPr>
        <w:rPr>
          <w:rFonts w:asciiTheme="minorHAnsi" w:hAnsiTheme="minorHAnsi"/>
          <w:sz w:val="24"/>
          <w:szCs w:val="24"/>
        </w:rPr>
      </w:pP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 xml:space="preserve">Ambitna praca doświadczalna. Przewiduję opanowanie techniki wyciągania przewężeń w światłowodach </w:t>
      </w:r>
      <w:proofErr w:type="spellStart"/>
      <w:r w:rsidRPr="00CB1B1C">
        <w:rPr>
          <w:rFonts w:asciiTheme="minorHAnsi" w:hAnsiTheme="minorHAnsi"/>
          <w:sz w:val="24"/>
          <w:szCs w:val="24"/>
        </w:rPr>
        <w:t>jednomodowych</w:t>
      </w:r>
      <w:proofErr w:type="spellEnd"/>
      <w:r w:rsidRPr="00CB1B1C">
        <w:rPr>
          <w:rFonts w:asciiTheme="minorHAnsi" w:hAnsiTheme="minorHAnsi"/>
          <w:sz w:val="24"/>
          <w:szCs w:val="24"/>
        </w:rPr>
        <w:t xml:space="preserve"> (we współpracy z Politechniką Warszawską, 3 miesiące), badanie własności optycznych wykonanych przewężeń (3 miesiące) oraz próbne zastosowania w układzie światłowodowej spektroskopii strat we wnęce (jeśli starczy czasu). Konieczna cierpliwości i dokładność, znajomość angielskiego (czytanie literatury, </w:t>
      </w:r>
      <w:r w:rsidRPr="00CB1B1C">
        <w:rPr>
          <w:rFonts w:asciiTheme="minorHAnsi" w:hAnsiTheme="minorHAnsi"/>
          <w:sz w:val="24"/>
          <w:szCs w:val="24"/>
        </w:rPr>
        <w:lastRenderedPageBreak/>
        <w:t>przygotowanie publikacji) oraz gotowość do wytężonej pracy w laboratorium. W zamian oferuję możliwość opanowania zaawansowanej techniki stosowanej coraz częściej w wielu działach optyki (</w:t>
      </w:r>
      <w:proofErr w:type="spellStart"/>
      <w:r w:rsidRPr="00CB1B1C">
        <w:rPr>
          <w:rFonts w:asciiTheme="minorHAnsi" w:hAnsiTheme="minorHAnsi"/>
          <w:i/>
          <w:sz w:val="24"/>
          <w:szCs w:val="24"/>
        </w:rPr>
        <w:t>fiber</w:t>
      </w:r>
      <w:proofErr w:type="spellEnd"/>
      <w:r w:rsidRPr="00CB1B1C">
        <w:rPr>
          <w:rFonts w:asciiTheme="minorHAnsi" w:hAnsiTheme="minorHAnsi"/>
          <w:i/>
          <w:sz w:val="24"/>
          <w:szCs w:val="24"/>
        </w:rPr>
        <w:t xml:space="preserve"> </w:t>
      </w:r>
      <w:proofErr w:type="spellStart"/>
      <w:r w:rsidRPr="00CB1B1C">
        <w:rPr>
          <w:rFonts w:asciiTheme="minorHAnsi" w:hAnsiTheme="minorHAnsi"/>
          <w:i/>
          <w:sz w:val="24"/>
          <w:szCs w:val="24"/>
        </w:rPr>
        <w:t>tapering</w:t>
      </w:r>
      <w:proofErr w:type="spellEnd"/>
      <w:r w:rsidRPr="00CB1B1C">
        <w:rPr>
          <w:rFonts w:asciiTheme="minorHAnsi" w:hAnsiTheme="minorHAnsi"/>
          <w:sz w:val="24"/>
          <w:szCs w:val="24"/>
        </w:rPr>
        <w:t>), pracę w nowoczesnym laboratorium optycznym i przygotowanie świetnej pracy licencjackiej (może być w języku angielskim).</w:t>
      </w:r>
    </w:p>
    <w:p w:rsidR="00F3282D" w:rsidRPr="00CB1B1C" w:rsidRDefault="00F3282D" w:rsidP="00F3282D">
      <w:pPr>
        <w:rPr>
          <w:rFonts w:asciiTheme="minorHAnsi" w:hAnsiTheme="minorHAnsi"/>
          <w:sz w:val="24"/>
          <w:szCs w:val="24"/>
        </w:rPr>
      </w:pP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14. Fazowe siatki dyfrakcyjne wytwarzane techniką dwufotonowej fotolitografii 3D.</w:t>
      </w:r>
    </w:p>
    <w:p w:rsidR="00F3282D" w:rsidRPr="00CB1B1C" w:rsidRDefault="00F3282D" w:rsidP="00F3282D">
      <w:pPr>
        <w:jc w:val="center"/>
        <w:rPr>
          <w:rFonts w:asciiTheme="minorHAnsi" w:hAnsiTheme="minorHAnsi"/>
          <w:b/>
          <w:sz w:val="24"/>
          <w:szCs w:val="24"/>
        </w:rPr>
      </w:pPr>
      <w:r w:rsidRPr="00CB1B1C">
        <w:rPr>
          <w:rFonts w:asciiTheme="minorHAnsi" w:hAnsiTheme="minorHAnsi"/>
          <w:b/>
          <w:sz w:val="24"/>
          <w:szCs w:val="24"/>
        </w:rPr>
        <w:t xml:space="preserve">Opiekun: dr hab. Piotr </w:t>
      </w:r>
      <w:proofErr w:type="spellStart"/>
      <w:r w:rsidRPr="00CB1B1C">
        <w:rPr>
          <w:rFonts w:asciiTheme="minorHAnsi" w:hAnsiTheme="minorHAnsi"/>
          <w:b/>
          <w:sz w:val="24"/>
          <w:szCs w:val="24"/>
        </w:rPr>
        <w:t>Wasylczyk</w:t>
      </w:r>
      <w:proofErr w:type="spellEnd"/>
    </w:p>
    <w:p w:rsidR="00F3282D" w:rsidRPr="00CB1B1C" w:rsidRDefault="00F3282D" w:rsidP="00F3282D">
      <w:pPr>
        <w:rPr>
          <w:rFonts w:asciiTheme="minorHAnsi" w:hAnsiTheme="minorHAnsi"/>
          <w:b/>
          <w:sz w:val="24"/>
          <w:szCs w:val="24"/>
        </w:rPr>
      </w:pPr>
    </w:p>
    <w:p w:rsidR="00F3282D" w:rsidRPr="00CB1B1C" w:rsidRDefault="00F3282D" w:rsidP="00F3282D">
      <w:pPr>
        <w:jc w:val="both"/>
        <w:rPr>
          <w:rFonts w:asciiTheme="minorHAnsi" w:hAnsiTheme="minorHAnsi"/>
          <w:sz w:val="24"/>
          <w:szCs w:val="24"/>
        </w:rPr>
      </w:pPr>
      <w:r w:rsidRPr="00CB1B1C">
        <w:rPr>
          <w:rFonts w:asciiTheme="minorHAnsi" w:hAnsiTheme="minorHAnsi"/>
          <w:sz w:val="24"/>
          <w:szCs w:val="24"/>
        </w:rPr>
        <w:t xml:space="preserve">Ambitna praca doświadczalna. Przewiduję opanowanie technologii dwufotonowej fotolitografii na urządzeniu </w:t>
      </w:r>
      <w:proofErr w:type="spellStart"/>
      <w:r w:rsidRPr="00CB1B1C">
        <w:rPr>
          <w:rFonts w:asciiTheme="minorHAnsi" w:hAnsiTheme="minorHAnsi"/>
          <w:sz w:val="24"/>
          <w:szCs w:val="24"/>
        </w:rPr>
        <w:t>Nanonscribe</w:t>
      </w:r>
      <w:proofErr w:type="spellEnd"/>
      <w:r w:rsidRPr="00CB1B1C">
        <w:rPr>
          <w:rFonts w:asciiTheme="minorHAnsi" w:hAnsiTheme="minorHAnsi"/>
          <w:sz w:val="24"/>
          <w:szCs w:val="24"/>
        </w:rPr>
        <w:t xml:space="preserve"> (3 miesiące), oraz wykonanie (1 miesiąc) i badanie własności optycznych (2 miesiące) transmisyjnych siatek fazowych. Jeśli starczy czasu, również integracja w układzie </w:t>
      </w:r>
      <w:proofErr w:type="spellStart"/>
      <w:r w:rsidRPr="00CB1B1C">
        <w:rPr>
          <w:rFonts w:asciiTheme="minorHAnsi" w:hAnsiTheme="minorHAnsi"/>
          <w:sz w:val="24"/>
          <w:szCs w:val="24"/>
        </w:rPr>
        <w:t>mikroprzepływowym</w:t>
      </w:r>
      <w:proofErr w:type="spellEnd"/>
      <w:r w:rsidRPr="00CB1B1C">
        <w:rPr>
          <w:rFonts w:asciiTheme="minorHAnsi" w:hAnsiTheme="minorHAnsi"/>
          <w:sz w:val="24"/>
          <w:szCs w:val="24"/>
        </w:rPr>
        <w:t>. Konieczna cierpliwości i dokładność, znajomość angielskiego (czytanie literatury, przygotowanie publikacji) oraz gotowość do wytężonej pracy w laboratorium. W zamian oferuję możliwość opanowania unikalnej w skali świata technologii, pracę w nowoczesnym laboratorium optycznym i przygotowanie świetnej pracy licencjackiej (może być w języku angielskim).</w:t>
      </w:r>
    </w:p>
    <w:p w:rsidR="00F3282D" w:rsidRPr="00CB1B1C" w:rsidRDefault="00F3282D" w:rsidP="00F3282D">
      <w:pPr>
        <w:rPr>
          <w:rFonts w:asciiTheme="minorHAnsi" w:eastAsiaTheme="minorHAnsi" w:hAnsiTheme="minorHAnsi"/>
          <w:color w:val="000000"/>
          <w:sz w:val="24"/>
          <w:szCs w:val="24"/>
        </w:rPr>
      </w:pP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15.Szybki router optyczny</w:t>
      </w: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Opiekun: dr Wojciech Wasilewski</w:t>
      </w:r>
    </w:p>
    <w:p w:rsidR="00F3282D" w:rsidRPr="00CB1B1C" w:rsidRDefault="00F3282D" w:rsidP="00F3282D">
      <w:pPr>
        <w:rPr>
          <w:rFonts w:asciiTheme="minorHAnsi" w:eastAsia="Times New Roman" w:hAnsiTheme="minorHAnsi"/>
          <w:sz w:val="24"/>
          <w:szCs w:val="24"/>
          <w:lang w:eastAsia="pl-PL"/>
        </w:rPr>
      </w:pPr>
    </w:p>
    <w:p w:rsidR="00F3282D" w:rsidRPr="00CB1B1C" w:rsidRDefault="00F3282D" w:rsidP="00F3282D">
      <w:pPr>
        <w:jc w:val="both"/>
        <w:rPr>
          <w:rFonts w:asciiTheme="minorHAnsi" w:eastAsia="Times New Roman" w:hAnsiTheme="minorHAnsi"/>
          <w:sz w:val="24"/>
          <w:szCs w:val="24"/>
          <w:lang w:eastAsia="pl-PL"/>
        </w:rPr>
      </w:pPr>
      <w:r w:rsidRPr="00CB1B1C">
        <w:rPr>
          <w:rFonts w:asciiTheme="minorHAnsi" w:eastAsia="Times New Roman" w:hAnsiTheme="minorHAnsi"/>
          <w:sz w:val="24"/>
          <w:szCs w:val="24"/>
          <w:lang w:eastAsia="pl-PL"/>
        </w:rPr>
        <w:t xml:space="preserve">Twoim zadaniem będzie zbudowanie i charakteryzacja układu kierującego wiązkę laserową  do wybranego światłowodu z macierzy blisko siebie ustawionych końcówek. W ramach pracy  zaprogramujesz w </w:t>
      </w:r>
      <w:proofErr w:type="spellStart"/>
      <w:r w:rsidRPr="00CB1B1C">
        <w:rPr>
          <w:rFonts w:asciiTheme="minorHAnsi" w:eastAsia="Times New Roman" w:hAnsiTheme="minorHAnsi"/>
          <w:sz w:val="24"/>
          <w:szCs w:val="24"/>
          <w:lang w:eastAsia="pl-PL"/>
        </w:rPr>
        <w:t>LabVIEW</w:t>
      </w:r>
      <w:proofErr w:type="spellEnd"/>
      <w:r w:rsidRPr="00CB1B1C">
        <w:rPr>
          <w:rFonts w:asciiTheme="minorHAnsi" w:eastAsia="Times New Roman" w:hAnsiTheme="minorHAnsi"/>
          <w:sz w:val="24"/>
          <w:szCs w:val="24"/>
          <w:lang w:eastAsia="pl-PL"/>
        </w:rPr>
        <w:t xml:space="preserve"> generatory sterujące modulatorami akustooptycznymi  odchylającymi wiązkę oraz zaprojektujesz i zestawisz układ optyczny dopasowujący ją do  światłowodów. Temat umiarkowanie trudny koncepcyjnie, w realizacji mogą pojawić się  elementy żmudne.</w:t>
      </w: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16.Komputerowe generowanie hologramów</w:t>
      </w: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Opiekun: dr Wojciech Wasilewski</w:t>
      </w:r>
    </w:p>
    <w:p w:rsidR="00F3282D" w:rsidRPr="00CB1B1C" w:rsidRDefault="00F3282D" w:rsidP="00F3282D">
      <w:pPr>
        <w:rPr>
          <w:rFonts w:asciiTheme="minorHAnsi" w:eastAsia="Times New Roman" w:hAnsiTheme="minorHAnsi"/>
          <w:sz w:val="24"/>
          <w:szCs w:val="24"/>
          <w:lang w:eastAsia="pl-PL"/>
        </w:rPr>
      </w:pPr>
    </w:p>
    <w:p w:rsidR="00F3282D" w:rsidRPr="00CB1B1C" w:rsidRDefault="00F3282D" w:rsidP="00F3282D">
      <w:pPr>
        <w:jc w:val="both"/>
        <w:rPr>
          <w:rFonts w:asciiTheme="minorHAnsi" w:eastAsia="Times New Roman" w:hAnsiTheme="minorHAnsi"/>
          <w:sz w:val="24"/>
          <w:szCs w:val="24"/>
          <w:lang w:eastAsia="pl-PL"/>
        </w:rPr>
      </w:pPr>
      <w:r w:rsidRPr="00CB1B1C">
        <w:rPr>
          <w:rFonts w:asciiTheme="minorHAnsi" w:eastAsia="Times New Roman" w:hAnsiTheme="minorHAnsi"/>
          <w:sz w:val="24"/>
          <w:szCs w:val="24"/>
          <w:lang w:eastAsia="pl-PL"/>
        </w:rPr>
        <w:t>Celem pracy będzie zbadanie możliwości amplitudowych siatek dyfrakcyjnych drukowanych  ze współcześnie dostępną rozdzielczością (ok. 6000dpi). Przygotujesz program symulujący działanie siatki za pomocą FFT (</w:t>
      </w:r>
      <w:proofErr w:type="spellStart"/>
      <w:r w:rsidRPr="00CB1B1C">
        <w:rPr>
          <w:rFonts w:asciiTheme="minorHAnsi" w:eastAsia="Times New Roman" w:hAnsiTheme="minorHAnsi"/>
          <w:sz w:val="24"/>
          <w:szCs w:val="24"/>
          <w:lang w:eastAsia="pl-PL"/>
        </w:rPr>
        <w:t>Matlab</w:t>
      </w:r>
      <w:proofErr w:type="spellEnd"/>
      <w:r w:rsidRPr="00CB1B1C">
        <w:rPr>
          <w:rFonts w:asciiTheme="minorHAnsi" w:eastAsia="Times New Roman" w:hAnsiTheme="minorHAnsi"/>
          <w:sz w:val="24"/>
          <w:szCs w:val="24"/>
          <w:lang w:eastAsia="pl-PL"/>
        </w:rPr>
        <w:t xml:space="preserve">, względnie </w:t>
      </w:r>
      <w:proofErr w:type="spellStart"/>
      <w:r w:rsidRPr="00CB1B1C">
        <w:rPr>
          <w:rFonts w:asciiTheme="minorHAnsi" w:eastAsia="Times New Roman" w:hAnsiTheme="minorHAnsi"/>
          <w:sz w:val="24"/>
          <w:szCs w:val="24"/>
          <w:lang w:eastAsia="pl-PL"/>
        </w:rPr>
        <w:t>LabVIEW</w:t>
      </w:r>
      <w:proofErr w:type="spellEnd"/>
      <w:r w:rsidRPr="00CB1B1C">
        <w:rPr>
          <w:rFonts w:asciiTheme="minorHAnsi" w:eastAsia="Times New Roman" w:hAnsiTheme="minorHAnsi"/>
          <w:sz w:val="24"/>
          <w:szCs w:val="24"/>
          <w:lang w:eastAsia="pl-PL"/>
        </w:rPr>
        <w:t xml:space="preserve">) i obliczający siatkę  produkującą </w:t>
      </w:r>
      <w:r w:rsidRPr="00CB1B1C">
        <w:rPr>
          <w:rFonts w:asciiTheme="minorHAnsi" w:eastAsia="Times New Roman" w:hAnsiTheme="minorHAnsi"/>
          <w:sz w:val="24"/>
          <w:szCs w:val="24"/>
          <w:lang w:eastAsia="pl-PL"/>
        </w:rPr>
        <w:lastRenderedPageBreak/>
        <w:t xml:space="preserve">zadany obraz dyfrakcyjny. Na prostych przykładach przeanalizujesz maksymalne  możliwe do uzyskania parametry tego obrazu. </w:t>
      </w:r>
    </w:p>
    <w:p w:rsidR="00F3282D" w:rsidRPr="00CB1B1C" w:rsidRDefault="00F3282D" w:rsidP="00F3282D">
      <w:pPr>
        <w:jc w:val="both"/>
        <w:rPr>
          <w:rFonts w:asciiTheme="minorHAnsi" w:eastAsia="Times New Roman" w:hAnsiTheme="minorHAnsi"/>
          <w:sz w:val="24"/>
          <w:szCs w:val="24"/>
          <w:lang w:eastAsia="pl-PL"/>
        </w:rPr>
      </w:pPr>
      <w:r w:rsidRPr="00CB1B1C">
        <w:rPr>
          <w:rFonts w:asciiTheme="minorHAnsi" w:eastAsia="Times New Roman" w:hAnsiTheme="minorHAnsi"/>
          <w:sz w:val="24"/>
          <w:szCs w:val="24"/>
          <w:lang w:eastAsia="pl-PL"/>
        </w:rPr>
        <w:t>Temat stosunkowo trudny koncepcyjnie.</w:t>
      </w:r>
    </w:p>
    <w:p w:rsidR="00F3282D" w:rsidRPr="00CB1B1C" w:rsidRDefault="00F3282D" w:rsidP="00F3282D">
      <w:pPr>
        <w:rPr>
          <w:rFonts w:asciiTheme="minorHAnsi" w:eastAsia="Times New Roman" w:hAnsiTheme="minorHAnsi"/>
          <w:sz w:val="24"/>
          <w:szCs w:val="24"/>
          <w:lang w:eastAsia="pl-PL"/>
        </w:rPr>
      </w:pP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color w:val="222222"/>
          <w:sz w:val="24"/>
          <w:szCs w:val="24"/>
          <w:shd w:val="clear" w:color="auto" w:fill="FFFFFF"/>
          <w:lang w:eastAsia="pl-PL"/>
        </w:rPr>
        <w:t xml:space="preserve">17.Analiza możliwych konfiguracji wnęk rezonansowych z </w:t>
      </w:r>
      <w:proofErr w:type="spellStart"/>
      <w:r w:rsidRPr="00CB1B1C">
        <w:rPr>
          <w:rFonts w:asciiTheme="minorHAnsi" w:eastAsia="Times New Roman" w:hAnsiTheme="minorHAnsi"/>
          <w:b/>
          <w:color w:val="222222"/>
          <w:sz w:val="24"/>
          <w:szCs w:val="24"/>
          <w:shd w:val="clear" w:color="auto" w:fill="FFFFFF"/>
          <w:lang w:eastAsia="pl-PL"/>
        </w:rPr>
        <w:t>samoobrazowaniem</w:t>
      </w:r>
      <w:proofErr w:type="spellEnd"/>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Opiekun: dr Wojciech Wasilewski</w:t>
      </w:r>
    </w:p>
    <w:p w:rsidR="00F3282D" w:rsidRPr="00CB1B1C" w:rsidRDefault="00F3282D" w:rsidP="00F3282D">
      <w:pPr>
        <w:rPr>
          <w:rFonts w:asciiTheme="minorHAnsi" w:eastAsia="Times New Roman" w:hAnsiTheme="minorHAnsi"/>
          <w:sz w:val="24"/>
          <w:szCs w:val="24"/>
          <w:lang w:eastAsia="pl-PL"/>
        </w:rPr>
      </w:pPr>
    </w:p>
    <w:p w:rsidR="00F3282D" w:rsidRPr="00CB1B1C" w:rsidRDefault="00F3282D" w:rsidP="00F3282D">
      <w:pPr>
        <w:jc w:val="both"/>
        <w:rPr>
          <w:rFonts w:asciiTheme="minorHAnsi" w:eastAsia="Times New Roman" w:hAnsiTheme="minorHAnsi"/>
          <w:color w:val="222222"/>
          <w:sz w:val="24"/>
          <w:szCs w:val="24"/>
          <w:shd w:val="clear" w:color="auto" w:fill="FFFFFF"/>
          <w:lang w:eastAsia="pl-PL"/>
        </w:rPr>
      </w:pPr>
      <w:r w:rsidRPr="00CB1B1C">
        <w:rPr>
          <w:rFonts w:asciiTheme="minorHAnsi" w:eastAsia="Times New Roman" w:hAnsiTheme="minorHAnsi"/>
          <w:color w:val="222222"/>
          <w:sz w:val="24"/>
          <w:szCs w:val="24"/>
          <w:shd w:val="clear" w:color="auto" w:fill="FFFFFF"/>
          <w:lang w:eastAsia="pl-PL"/>
        </w:rPr>
        <w:t xml:space="preserve">Twoja praca będzie częścią większego przedsięwzięcia, wnęka </w:t>
      </w:r>
      <w:proofErr w:type="spellStart"/>
      <w:r w:rsidRPr="00CB1B1C">
        <w:rPr>
          <w:rFonts w:asciiTheme="minorHAnsi" w:eastAsia="Times New Roman" w:hAnsiTheme="minorHAnsi"/>
          <w:color w:val="222222"/>
          <w:sz w:val="24"/>
          <w:szCs w:val="24"/>
          <w:shd w:val="clear" w:color="auto" w:fill="FFFFFF"/>
          <w:lang w:eastAsia="pl-PL"/>
        </w:rPr>
        <w:t>wg</w:t>
      </w:r>
      <w:proofErr w:type="spellEnd"/>
      <w:r w:rsidRPr="00CB1B1C">
        <w:rPr>
          <w:rFonts w:asciiTheme="minorHAnsi" w:eastAsia="Times New Roman" w:hAnsiTheme="minorHAnsi"/>
          <w:color w:val="222222"/>
          <w:sz w:val="24"/>
          <w:szCs w:val="24"/>
          <w:shd w:val="clear" w:color="auto" w:fill="FFFFFF"/>
          <w:lang w:eastAsia="pl-PL"/>
        </w:rPr>
        <w:t xml:space="preserve">. twojego projektu posłuży do odfiltrowania pojedynczych fotonów z generatora stanów kwantowych od silnych wiązek laserowych sterujących jego działaniem. Praca będzie miała charakter obliczeniowo analityczny, przeanalizujesz możliwe realizacje wnęk rezonansowych nieczułych na rozmiar i kształt wiązki. Obliczenia przeprowadzisz w przybliżeniu </w:t>
      </w:r>
      <w:proofErr w:type="spellStart"/>
      <w:r w:rsidRPr="00CB1B1C">
        <w:rPr>
          <w:rFonts w:asciiTheme="minorHAnsi" w:eastAsia="Times New Roman" w:hAnsiTheme="minorHAnsi"/>
          <w:color w:val="222222"/>
          <w:sz w:val="24"/>
          <w:szCs w:val="24"/>
          <w:shd w:val="clear" w:color="auto" w:fill="FFFFFF"/>
          <w:lang w:eastAsia="pl-PL"/>
        </w:rPr>
        <w:t>przyosiowej</w:t>
      </w:r>
      <w:proofErr w:type="spellEnd"/>
      <w:r w:rsidRPr="00CB1B1C">
        <w:rPr>
          <w:rFonts w:asciiTheme="minorHAnsi" w:eastAsia="Times New Roman" w:hAnsiTheme="minorHAnsi"/>
          <w:color w:val="222222"/>
          <w:sz w:val="24"/>
          <w:szCs w:val="24"/>
          <w:shd w:val="clear" w:color="auto" w:fill="FFFFFF"/>
          <w:lang w:eastAsia="pl-PL"/>
        </w:rPr>
        <w:t xml:space="preserve"> optyki geometrycznej. </w:t>
      </w:r>
    </w:p>
    <w:p w:rsidR="00F3282D" w:rsidRPr="00CB1B1C" w:rsidRDefault="00F3282D" w:rsidP="00F3282D">
      <w:pPr>
        <w:jc w:val="both"/>
        <w:rPr>
          <w:rFonts w:asciiTheme="minorHAnsi" w:eastAsia="Times New Roman" w:hAnsiTheme="minorHAnsi"/>
          <w:color w:val="222222"/>
          <w:sz w:val="24"/>
          <w:szCs w:val="24"/>
          <w:shd w:val="clear" w:color="auto" w:fill="FFFFFF"/>
          <w:lang w:eastAsia="pl-PL"/>
        </w:rPr>
      </w:pPr>
      <w:r w:rsidRPr="00CB1B1C">
        <w:rPr>
          <w:rFonts w:asciiTheme="minorHAnsi" w:eastAsia="Times New Roman" w:hAnsiTheme="minorHAnsi"/>
          <w:color w:val="222222"/>
          <w:sz w:val="24"/>
          <w:szCs w:val="24"/>
          <w:shd w:val="clear" w:color="auto" w:fill="FFFFFF"/>
          <w:lang w:eastAsia="pl-PL"/>
        </w:rPr>
        <w:t xml:space="preserve">Efektem pracy będzie dobór luster i soczewek, określenie dokładności z jaką muszą być ustawione. Dla ambitnych określenie sposobów rozpoznania niedokładności ustawienia na podstawie obrazów widzianych przez wnękę i realizacja eksperymentalna. </w:t>
      </w: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color w:val="222222"/>
          <w:sz w:val="24"/>
          <w:szCs w:val="24"/>
          <w:shd w:val="clear" w:color="auto" w:fill="FFFFFF"/>
          <w:lang w:eastAsia="pl-PL"/>
        </w:rPr>
        <w:t>Wymagana znajomość </w:t>
      </w:r>
      <w:proofErr w:type="spellStart"/>
      <w:r w:rsidRPr="00CB1B1C">
        <w:rPr>
          <w:rFonts w:asciiTheme="minorHAnsi" w:eastAsia="Times New Roman" w:hAnsiTheme="minorHAnsi"/>
          <w:color w:val="222222"/>
          <w:sz w:val="24"/>
          <w:szCs w:val="24"/>
          <w:shd w:val="clear" w:color="auto" w:fill="FFFFFF"/>
          <w:lang w:eastAsia="pl-PL"/>
        </w:rPr>
        <w:t>mathematica</w:t>
      </w:r>
      <w:proofErr w:type="spellEnd"/>
      <w:r w:rsidRPr="00CB1B1C">
        <w:rPr>
          <w:rFonts w:asciiTheme="minorHAnsi" w:eastAsia="Times New Roman" w:hAnsiTheme="minorHAnsi"/>
          <w:color w:val="222222"/>
          <w:sz w:val="24"/>
          <w:szCs w:val="24"/>
          <w:shd w:val="clear" w:color="auto" w:fill="FFFFFF"/>
          <w:lang w:eastAsia="pl-PL"/>
        </w:rPr>
        <w:t xml:space="preserve"> lub </w:t>
      </w:r>
      <w:proofErr w:type="spellStart"/>
      <w:r w:rsidRPr="00CB1B1C">
        <w:rPr>
          <w:rFonts w:asciiTheme="minorHAnsi" w:eastAsia="Times New Roman" w:hAnsiTheme="minorHAnsi"/>
          <w:color w:val="222222"/>
          <w:sz w:val="24"/>
          <w:szCs w:val="24"/>
          <w:shd w:val="clear" w:color="auto" w:fill="FFFFFF"/>
          <w:lang w:eastAsia="pl-PL"/>
        </w:rPr>
        <w:t>matlaba</w:t>
      </w:r>
      <w:proofErr w:type="spellEnd"/>
      <w:r w:rsidRPr="00CB1B1C">
        <w:rPr>
          <w:rFonts w:asciiTheme="minorHAnsi" w:eastAsia="Times New Roman" w:hAnsiTheme="minorHAnsi"/>
          <w:color w:val="222222"/>
          <w:sz w:val="24"/>
          <w:szCs w:val="24"/>
          <w:shd w:val="clear" w:color="auto" w:fill="FFFFFF"/>
          <w:lang w:eastAsia="pl-PL"/>
        </w:rPr>
        <w:t>.</w:t>
      </w:r>
      <w:r w:rsidRPr="00CB1B1C">
        <w:rPr>
          <w:rFonts w:asciiTheme="minorHAnsi" w:eastAsia="Times New Roman" w:hAnsiTheme="minorHAnsi"/>
          <w:color w:val="222222"/>
          <w:sz w:val="24"/>
          <w:szCs w:val="24"/>
          <w:lang w:eastAsia="pl-PL"/>
        </w:rPr>
        <w:br/>
      </w:r>
      <w:r w:rsidRPr="00CB1B1C">
        <w:rPr>
          <w:rFonts w:asciiTheme="minorHAnsi" w:eastAsia="Times New Roman" w:hAnsiTheme="minorHAnsi"/>
          <w:color w:val="222222"/>
          <w:sz w:val="24"/>
          <w:szCs w:val="24"/>
          <w:lang w:eastAsia="pl-PL"/>
        </w:rPr>
        <w:br/>
      </w:r>
      <w:r w:rsidRPr="00CB1B1C">
        <w:rPr>
          <w:rFonts w:asciiTheme="minorHAnsi" w:eastAsia="Times New Roman" w:hAnsiTheme="minorHAnsi"/>
          <w:b/>
          <w:color w:val="222222"/>
          <w:sz w:val="24"/>
          <w:szCs w:val="24"/>
          <w:shd w:val="clear" w:color="auto" w:fill="FFFFFF"/>
          <w:lang w:eastAsia="pl-PL"/>
        </w:rPr>
        <w:t>18.Optyczny układ obrazujący wiązki z regulowanym powiększeniem</w:t>
      </w: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Opiekun: dr Wojciech Wasilewski</w:t>
      </w:r>
    </w:p>
    <w:p w:rsidR="00F3282D" w:rsidRPr="00CB1B1C" w:rsidRDefault="00F3282D" w:rsidP="00F3282D">
      <w:pPr>
        <w:rPr>
          <w:rFonts w:asciiTheme="minorHAnsi" w:eastAsia="Times New Roman" w:hAnsiTheme="minorHAnsi"/>
          <w:b/>
          <w:sz w:val="24"/>
          <w:szCs w:val="24"/>
          <w:lang w:eastAsia="pl-PL"/>
        </w:rPr>
      </w:pPr>
    </w:p>
    <w:p w:rsidR="00F3282D" w:rsidRPr="00CB1B1C" w:rsidRDefault="00F3282D" w:rsidP="00F3282D">
      <w:pPr>
        <w:jc w:val="both"/>
        <w:rPr>
          <w:rFonts w:asciiTheme="minorHAnsi" w:eastAsia="Times New Roman" w:hAnsiTheme="minorHAnsi"/>
          <w:color w:val="222222"/>
          <w:sz w:val="24"/>
          <w:szCs w:val="24"/>
          <w:shd w:val="clear" w:color="auto" w:fill="FFFFFF"/>
          <w:lang w:eastAsia="pl-PL"/>
        </w:rPr>
      </w:pPr>
      <w:r w:rsidRPr="00CB1B1C">
        <w:rPr>
          <w:rFonts w:asciiTheme="minorHAnsi" w:eastAsia="Times New Roman" w:hAnsiTheme="minorHAnsi"/>
          <w:color w:val="222222"/>
          <w:sz w:val="24"/>
          <w:szCs w:val="24"/>
          <w:shd w:val="clear" w:color="auto" w:fill="FFFFFF"/>
          <w:lang w:eastAsia="pl-PL"/>
        </w:rPr>
        <w:t xml:space="preserve">Twoja praca będzie częścią większego przedsięwzięcia, układ twojego projektu posłuży do kontrolowania wiązek sterujących i </w:t>
      </w:r>
      <w:proofErr w:type="spellStart"/>
      <w:r w:rsidRPr="00CB1B1C">
        <w:rPr>
          <w:rFonts w:asciiTheme="minorHAnsi" w:eastAsia="Times New Roman" w:hAnsiTheme="minorHAnsi"/>
          <w:color w:val="222222"/>
          <w:sz w:val="24"/>
          <w:szCs w:val="24"/>
          <w:shd w:val="clear" w:color="auto" w:fill="FFFFFF"/>
          <w:lang w:eastAsia="pl-PL"/>
        </w:rPr>
        <w:t>modów</w:t>
      </w:r>
      <w:proofErr w:type="spellEnd"/>
      <w:r w:rsidRPr="00CB1B1C">
        <w:rPr>
          <w:rFonts w:asciiTheme="minorHAnsi" w:eastAsia="Times New Roman" w:hAnsiTheme="minorHAnsi"/>
          <w:color w:val="222222"/>
          <w:sz w:val="24"/>
          <w:szCs w:val="24"/>
          <w:shd w:val="clear" w:color="auto" w:fill="FFFFFF"/>
          <w:lang w:eastAsia="pl-PL"/>
        </w:rPr>
        <w:t> pojedynczych fotonów w generatorze stanów kwantowych. Praca będzie miała charakter obliczeniowo-analityczny, przeanalizujesz możliwe</w:t>
      </w:r>
      <w:r w:rsidRPr="00CB1B1C">
        <w:rPr>
          <w:rFonts w:asciiTheme="minorHAnsi" w:eastAsia="Times New Roman" w:hAnsiTheme="minorHAnsi"/>
          <w:color w:val="222222"/>
          <w:sz w:val="24"/>
          <w:szCs w:val="24"/>
          <w:lang w:eastAsia="pl-PL"/>
        </w:rPr>
        <w:t xml:space="preserve"> </w:t>
      </w:r>
      <w:r w:rsidRPr="00CB1B1C">
        <w:rPr>
          <w:rFonts w:asciiTheme="minorHAnsi" w:eastAsia="Times New Roman" w:hAnsiTheme="minorHAnsi"/>
          <w:color w:val="222222"/>
          <w:sz w:val="24"/>
          <w:szCs w:val="24"/>
          <w:shd w:val="clear" w:color="auto" w:fill="FFFFFF"/>
          <w:lang w:eastAsia="pl-PL"/>
        </w:rPr>
        <w:t xml:space="preserve">realizacje układu typu 4-f z zoomem. Obliczenia przeprowadzisz w przybliżeniu </w:t>
      </w:r>
      <w:proofErr w:type="spellStart"/>
      <w:r w:rsidRPr="00CB1B1C">
        <w:rPr>
          <w:rFonts w:asciiTheme="minorHAnsi" w:eastAsia="Times New Roman" w:hAnsiTheme="minorHAnsi"/>
          <w:color w:val="222222"/>
          <w:sz w:val="24"/>
          <w:szCs w:val="24"/>
          <w:shd w:val="clear" w:color="auto" w:fill="FFFFFF"/>
          <w:lang w:eastAsia="pl-PL"/>
        </w:rPr>
        <w:t>przyosiowej</w:t>
      </w:r>
      <w:proofErr w:type="spellEnd"/>
      <w:r w:rsidRPr="00CB1B1C">
        <w:rPr>
          <w:rFonts w:asciiTheme="minorHAnsi" w:eastAsia="Times New Roman" w:hAnsiTheme="minorHAnsi"/>
          <w:color w:val="222222"/>
          <w:sz w:val="24"/>
          <w:szCs w:val="24"/>
          <w:shd w:val="clear" w:color="auto" w:fill="FFFFFF"/>
          <w:lang w:eastAsia="pl-PL"/>
        </w:rPr>
        <w:t xml:space="preserve"> optyki geometrycznej. Efektem pracy będzie</w:t>
      </w:r>
      <w:r w:rsidRPr="00CB1B1C">
        <w:rPr>
          <w:rFonts w:asciiTheme="minorHAnsi" w:eastAsia="Times New Roman" w:hAnsiTheme="minorHAnsi"/>
          <w:color w:val="222222"/>
          <w:sz w:val="24"/>
          <w:szCs w:val="24"/>
          <w:lang w:eastAsia="pl-PL"/>
        </w:rPr>
        <w:t xml:space="preserve"> </w:t>
      </w:r>
      <w:r w:rsidRPr="00CB1B1C">
        <w:rPr>
          <w:rFonts w:asciiTheme="minorHAnsi" w:eastAsia="Times New Roman" w:hAnsiTheme="minorHAnsi"/>
          <w:color w:val="222222"/>
          <w:sz w:val="24"/>
          <w:szCs w:val="24"/>
          <w:shd w:val="clear" w:color="auto" w:fill="FFFFFF"/>
          <w:lang w:eastAsia="pl-PL"/>
        </w:rPr>
        <w:t xml:space="preserve">dobór soczewek, określenie dokładności z jaką muszą być ustawione oraz kryteriów rozpoznania niedokładności ustawienia na podstawie obrazów widzianych w eksperymencie.  </w:t>
      </w:r>
    </w:p>
    <w:p w:rsidR="00D356F2" w:rsidRDefault="00F3282D" w:rsidP="00F3282D">
      <w:pPr>
        <w:jc w:val="center"/>
        <w:rPr>
          <w:rFonts w:asciiTheme="minorHAnsi" w:eastAsia="Times New Roman" w:hAnsiTheme="minorHAnsi"/>
          <w:b/>
          <w:color w:val="222222"/>
          <w:sz w:val="24"/>
          <w:szCs w:val="24"/>
          <w:shd w:val="clear" w:color="auto" w:fill="FFFFFF"/>
          <w:lang w:eastAsia="pl-PL"/>
        </w:rPr>
      </w:pPr>
      <w:r w:rsidRPr="00CB1B1C">
        <w:rPr>
          <w:rFonts w:asciiTheme="minorHAnsi" w:eastAsia="Times New Roman" w:hAnsiTheme="minorHAnsi"/>
          <w:color w:val="222222"/>
          <w:sz w:val="24"/>
          <w:szCs w:val="24"/>
          <w:shd w:val="clear" w:color="auto" w:fill="FFFFFF"/>
          <w:lang w:eastAsia="pl-PL"/>
        </w:rPr>
        <w:t xml:space="preserve">Wymagana znajomość </w:t>
      </w:r>
      <w:proofErr w:type="spellStart"/>
      <w:r w:rsidRPr="00CB1B1C">
        <w:rPr>
          <w:rFonts w:asciiTheme="minorHAnsi" w:eastAsia="Times New Roman" w:hAnsiTheme="minorHAnsi"/>
          <w:color w:val="222222"/>
          <w:sz w:val="24"/>
          <w:szCs w:val="24"/>
          <w:shd w:val="clear" w:color="auto" w:fill="FFFFFF"/>
          <w:lang w:eastAsia="pl-PL"/>
        </w:rPr>
        <w:t>mathematica</w:t>
      </w:r>
      <w:proofErr w:type="spellEnd"/>
      <w:r w:rsidRPr="00CB1B1C">
        <w:rPr>
          <w:rFonts w:asciiTheme="minorHAnsi" w:eastAsia="Times New Roman" w:hAnsiTheme="minorHAnsi"/>
          <w:color w:val="222222"/>
          <w:sz w:val="24"/>
          <w:szCs w:val="24"/>
          <w:shd w:val="clear" w:color="auto" w:fill="FFFFFF"/>
          <w:lang w:eastAsia="pl-PL"/>
        </w:rPr>
        <w:t xml:space="preserve"> lub  </w:t>
      </w:r>
      <w:proofErr w:type="spellStart"/>
      <w:r w:rsidRPr="00CB1B1C">
        <w:rPr>
          <w:rFonts w:asciiTheme="minorHAnsi" w:eastAsia="Times New Roman" w:hAnsiTheme="minorHAnsi"/>
          <w:color w:val="222222"/>
          <w:sz w:val="24"/>
          <w:szCs w:val="24"/>
          <w:shd w:val="clear" w:color="auto" w:fill="FFFFFF"/>
          <w:lang w:eastAsia="pl-PL"/>
        </w:rPr>
        <w:t>matlaba</w:t>
      </w:r>
      <w:proofErr w:type="spellEnd"/>
      <w:r w:rsidRPr="00CB1B1C">
        <w:rPr>
          <w:rFonts w:asciiTheme="minorHAnsi" w:eastAsia="Times New Roman" w:hAnsiTheme="minorHAnsi"/>
          <w:color w:val="222222"/>
          <w:sz w:val="24"/>
          <w:szCs w:val="24"/>
          <w:shd w:val="clear" w:color="auto" w:fill="FFFFFF"/>
          <w:lang w:eastAsia="pl-PL"/>
        </w:rPr>
        <w:t>.  Możliwa realizacja eksperymentalna.</w:t>
      </w:r>
      <w:r w:rsidRPr="00CB1B1C">
        <w:rPr>
          <w:rFonts w:asciiTheme="minorHAnsi" w:eastAsia="Times New Roman" w:hAnsiTheme="minorHAnsi"/>
          <w:color w:val="222222"/>
          <w:sz w:val="24"/>
          <w:szCs w:val="24"/>
          <w:lang w:eastAsia="pl-PL"/>
        </w:rPr>
        <w:br/>
      </w:r>
      <w:r w:rsidRPr="00CB1B1C">
        <w:rPr>
          <w:rFonts w:asciiTheme="minorHAnsi" w:eastAsia="Times New Roman" w:hAnsiTheme="minorHAnsi"/>
          <w:color w:val="222222"/>
          <w:sz w:val="24"/>
          <w:szCs w:val="24"/>
          <w:lang w:eastAsia="pl-PL"/>
        </w:rPr>
        <w:br/>
      </w:r>
    </w:p>
    <w:p w:rsidR="00D356F2" w:rsidRDefault="00D356F2">
      <w:pPr>
        <w:rPr>
          <w:rFonts w:asciiTheme="minorHAnsi" w:eastAsia="Times New Roman" w:hAnsiTheme="minorHAnsi"/>
          <w:b/>
          <w:color w:val="222222"/>
          <w:sz w:val="24"/>
          <w:szCs w:val="24"/>
          <w:shd w:val="clear" w:color="auto" w:fill="FFFFFF"/>
          <w:lang w:eastAsia="pl-PL"/>
        </w:rPr>
      </w:pPr>
      <w:r>
        <w:rPr>
          <w:rFonts w:asciiTheme="minorHAnsi" w:eastAsia="Times New Roman" w:hAnsiTheme="minorHAnsi"/>
          <w:b/>
          <w:color w:val="222222"/>
          <w:sz w:val="24"/>
          <w:szCs w:val="24"/>
          <w:shd w:val="clear" w:color="auto" w:fill="FFFFFF"/>
          <w:lang w:eastAsia="pl-PL"/>
        </w:rPr>
        <w:br w:type="page"/>
      </w:r>
    </w:p>
    <w:p w:rsidR="00F3282D" w:rsidRPr="00CB1B1C" w:rsidRDefault="00F3282D" w:rsidP="00F3282D">
      <w:pPr>
        <w:jc w:val="center"/>
        <w:rPr>
          <w:rFonts w:asciiTheme="minorHAnsi" w:eastAsia="Times New Roman" w:hAnsiTheme="minorHAnsi"/>
          <w:color w:val="222222"/>
          <w:sz w:val="24"/>
          <w:szCs w:val="24"/>
          <w:shd w:val="clear" w:color="auto" w:fill="FFFFFF"/>
          <w:lang w:eastAsia="pl-PL"/>
        </w:rPr>
      </w:pPr>
      <w:r w:rsidRPr="00CB1B1C">
        <w:rPr>
          <w:rFonts w:asciiTheme="minorHAnsi" w:eastAsia="Times New Roman" w:hAnsiTheme="minorHAnsi"/>
          <w:b/>
          <w:color w:val="222222"/>
          <w:sz w:val="24"/>
          <w:szCs w:val="24"/>
          <w:shd w:val="clear" w:color="auto" w:fill="FFFFFF"/>
          <w:lang w:eastAsia="pl-PL"/>
        </w:rPr>
        <w:lastRenderedPageBreak/>
        <w:t>19.Konstrukcja i badanie wąskopasmowego lasera diodowego stabilizowanego przez zasiewanie</w:t>
      </w: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Opiekun: dr Wojciech Wasilewski</w:t>
      </w:r>
    </w:p>
    <w:p w:rsidR="00F3282D" w:rsidRPr="00CB1B1C" w:rsidRDefault="00F3282D" w:rsidP="00F3282D">
      <w:pPr>
        <w:jc w:val="both"/>
        <w:rPr>
          <w:rFonts w:asciiTheme="minorHAnsi" w:eastAsia="Times New Roman" w:hAnsiTheme="minorHAnsi"/>
          <w:color w:val="222222"/>
          <w:sz w:val="24"/>
          <w:szCs w:val="24"/>
          <w:shd w:val="clear" w:color="auto" w:fill="FFFFFF"/>
          <w:lang w:eastAsia="pl-PL"/>
        </w:rPr>
      </w:pPr>
      <w:r w:rsidRPr="00CB1B1C">
        <w:rPr>
          <w:rFonts w:asciiTheme="minorHAnsi" w:eastAsia="Times New Roman" w:hAnsiTheme="minorHAnsi"/>
          <w:color w:val="222222"/>
          <w:sz w:val="24"/>
          <w:szCs w:val="24"/>
          <w:lang w:eastAsia="pl-PL"/>
        </w:rPr>
        <w:br/>
      </w:r>
      <w:r w:rsidRPr="00CB1B1C">
        <w:rPr>
          <w:rFonts w:asciiTheme="minorHAnsi" w:eastAsia="Times New Roman" w:hAnsiTheme="minorHAnsi"/>
          <w:color w:val="222222"/>
          <w:sz w:val="24"/>
          <w:szCs w:val="24"/>
          <w:shd w:val="clear" w:color="auto" w:fill="FFFFFF"/>
          <w:lang w:eastAsia="pl-PL"/>
        </w:rPr>
        <w:t>Twoim zadaniem będzie uruchomienie lasera diodowego w trybie wzmacniania światła z innego, stabilizowanego lasera. W ramach pracy</w:t>
      </w:r>
      <w:r w:rsidRPr="00CB1B1C">
        <w:rPr>
          <w:rFonts w:asciiTheme="minorHAnsi" w:eastAsia="Times New Roman" w:hAnsiTheme="minorHAnsi"/>
          <w:color w:val="222222"/>
          <w:sz w:val="24"/>
          <w:szCs w:val="24"/>
          <w:lang w:eastAsia="pl-PL"/>
        </w:rPr>
        <w:t xml:space="preserve"> </w:t>
      </w:r>
      <w:r w:rsidRPr="00CB1B1C">
        <w:rPr>
          <w:rFonts w:asciiTheme="minorHAnsi" w:eastAsia="Times New Roman" w:hAnsiTheme="minorHAnsi"/>
          <w:color w:val="222222"/>
          <w:sz w:val="24"/>
          <w:szCs w:val="24"/>
          <w:shd w:val="clear" w:color="auto" w:fill="FFFFFF"/>
          <w:lang w:eastAsia="pl-PL"/>
        </w:rPr>
        <w:t>skonstruujesz odpowiedni układ optyczny, modyfikując odpowiednio elementy fabryczne i zbadasz zakres stabilnej pracy lasera. Wynikiem</w:t>
      </w:r>
      <w:r w:rsidRPr="00CB1B1C">
        <w:rPr>
          <w:rFonts w:asciiTheme="minorHAnsi" w:eastAsia="Times New Roman" w:hAnsiTheme="minorHAnsi"/>
          <w:color w:val="222222"/>
          <w:sz w:val="24"/>
          <w:szCs w:val="24"/>
          <w:lang w:eastAsia="pl-PL"/>
        </w:rPr>
        <w:t xml:space="preserve"> </w:t>
      </w:r>
      <w:r w:rsidRPr="00CB1B1C">
        <w:rPr>
          <w:rFonts w:asciiTheme="minorHAnsi" w:eastAsia="Times New Roman" w:hAnsiTheme="minorHAnsi"/>
          <w:color w:val="222222"/>
          <w:sz w:val="24"/>
          <w:szCs w:val="24"/>
          <w:shd w:val="clear" w:color="auto" w:fill="FFFFFF"/>
          <w:lang w:eastAsia="pl-PL"/>
        </w:rPr>
        <w:t>twojej pracy będzie stabilne źródło promieniowania dużej mocy, którego użyjemy do kontrolowania generatora stanów kwantowych.</w:t>
      </w:r>
    </w:p>
    <w:p w:rsidR="00F3282D" w:rsidRPr="00CB1B1C" w:rsidRDefault="00F3282D" w:rsidP="00F3282D">
      <w:pPr>
        <w:jc w:val="both"/>
        <w:rPr>
          <w:rFonts w:asciiTheme="minorHAnsi" w:eastAsia="Times New Roman" w:hAnsiTheme="minorHAnsi"/>
          <w:sz w:val="24"/>
          <w:szCs w:val="24"/>
          <w:lang w:eastAsia="pl-PL"/>
        </w:rPr>
      </w:pP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color w:val="222222"/>
          <w:sz w:val="24"/>
          <w:szCs w:val="24"/>
          <w:shd w:val="clear" w:color="auto" w:fill="FFFFFF"/>
          <w:lang w:eastAsia="pl-PL"/>
        </w:rPr>
        <w:t>20.Konstrukcja niewielkiego spektrometru dużej rozdzielczości do justowania laserów diodowych</w:t>
      </w:r>
    </w:p>
    <w:p w:rsidR="00F3282D" w:rsidRPr="00CB1B1C" w:rsidRDefault="00F3282D" w:rsidP="00F3282D">
      <w:pPr>
        <w:jc w:val="center"/>
        <w:rPr>
          <w:rFonts w:asciiTheme="minorHAnsi" w:eastAsia="Times New Roman" w:hAnsiTheme="minorHAnsi"/>
          <w:b/>
          <w:sz w:val="24"/>
          <w:szCs w:val="24"/>
          <w:lang w:eastAsia="pl-PL"/>
        </w:rPr>
      </w:pPr>
      <w:r w:rsidRPr="00CB1B1C">
        <w:rPr>
          <w:rFonts w:asciiTheme="minorHAnsi" w:eastAsia="Times New Roman" w:hAnsiTheme="minorHAnsi"/>
          <w:b/>
          <w:sz w:val="24"/>
          <w:szCs w:val="24"/>
          <w:lang w:eastAsia="pl-PL"/>
        </w:rPr>
        <w:t>Opiekun: dr Wojciech Wasilewski</w:t>
      </w:r>
    </w:p>
    <w:p w:rsidR="00F3282D" w:rsidRPr="00CB1B1C" w:rsidRDefault="00F3282D" w:rsidP="00F3282D">
      <w:pPr>
        <w:jc w:val="both"/>
        <w:rPr>
          <w:rFonts w:asciiTheme="minorHAnsi" w:eastAsia="Times New Roman" w:hAnsiTheme="minorHAnsi"/>
          <w:sz w:val="24"/>
          <w:szCs w:val="24"/>
          <w:lang w:eastAsia="pl-PL"/>
        </w:rPr>
      </w:pPr>
      <w:r w:rsidRPr="00CB1B1C">
        <w:rPr>
          <w:rFonts w:asciiTheme="minorHAnsi" w:eastAsia="Times New Roman" w:hAnsiTheme="minorHAnsi"/>
          <w:color w:val="222222"/>
          <w:sz w:val="24"/>
          <w:szCs w:val="24"/>
          <w:lang w:eastAsia="pl-PL"/>
        </w:rPr>
        <w:br/>
      </w:r>
      <w:r w:rsidRPr="00CB1B1C">
        <w:rPr>
          <w:rFonts w:asciiTheme="minorHAnsi" w:eastAsia="Times New Roman" w:hAnsiTheme="minorHAnsi"/>
          <w:color w:val="222222"/>
          <w:sz w:val="24"/>
          <w:szCs w:val="24"/>
          <w:shd w:val="clear" w:color="auto" w:fill="FFFFFF"/>
          <w:lang w:eastAsia="pl-PL"/>
        </w:rPr>
        <w:t>Twoim zadaniem będzie konstrukcja prostego spektrometru który rozdzieli promieniowanie z zakresu 750-810nm na kamerce internetowej.</w:t>
      </w:r>
      <w:r w:rsidRPr="00CB1B1C">
        <w:rPr>
          <w:rFonts w:asciiTheme="minorHAnsi" w:eastAsia="Times New Roman" w:hAnsiTheme="minorHAnsi"/>
          <w:color w:val="222222"/>
          <w:sz w:val="24"/>
          <w:szCs w:val="24"/>
          <w:lang w:eastAsia="pl-PL"/>
        </w:rPr>
        <w:t xml:space="preserve"> </w:t>
      </w:r>
      <w:r w:rsidRPr="00CB1B1C">
        <w:rPr>
          <w:rFonts w:asciiTheme="minorHAnsi" w:eastAsia="Times New Roman" w:hAnsiTheme="minorHAnsi"/>
          <w:color w:val="222222"/>
          <w:sz w:val="24"/>
          <w:szCs w:val="24"/>
          <w:shd w:val="clear" w:color="auto" w:fill="FFFFFF"/>
          <w:lang w:eastAsia="pl-PL"/>
        </w:rPr>
        <w:t>W ramach pracy dokonasz prostych obliczeń na podstawie których dobierzesz elementy optyczne. Następnie wydrukujesz odpowiednie</w:t>
      </w:r>
      <w:r w:rsidRPr="00CB1B1C">
        <w:rPr>
          <w:rFonts w:asciiTheme="minorHAnsi" w:eastAsia="Times New Roman" w:hAnsiTheme="minorHAnsi"/>
          <w:color w:val="222222"/>
          <w:sz w:val="24"/>
          <w:szCs w:val="24"/>
          <w:lang w:eastAsia="pl-PL"/>
        </w:rPr>
        <w:t xml:space="preserve"> </w:t>
      </w:r>
      <w:r w:rsidRPr="00CB1B1C">
        <w:rPr>
          <w:rFonts w:asciiTheme="minorHAnsi" w:eastAsia="Times New Roman" w:hAnsiTheme="minorHAnsi"/>
          <w:color w:val="222222"/>
          <w:sz w:val="24"/>
          <w:szCs w:val="24"/>
          <w:shd w:val="clear" w:color="auto" w:fill="FFFFFF"/>
          <w:lang w:eastAsia="pl-PL"/>
        </w:rPr>
        <w:t>uchwyty na drukarce 3D, złożysz konstrukcję i wykalibrujesz spektrometr. Wynikiem pracy będzie przenośne urządzenie z końcówką</w:t>
      </w:r>
      <w:r w:rsidRPr="00CB1B1C">
        <w:rPr>
          <w:rFonts w:asciiTheme="minorHAnsi" w:eastAsia="Times New Roman" w:hAnsiTheme="minorHAnsi"/>
          <w:color w:val="222222"/>
          <w:sz w:val="24"/>
          <w:szCs w:val="24"/>
          <w:lang w:eastAsia="pl-PL"/>
        </w:rPr>
        <w:t xml:space="preserve"> </w:t>
      </w:r>
      <w:r w:rsidRPr="00CB1B1C">
        <w:rPr>
          <w:rFonts w:asciiTheme="minorHAnsi" w:eastAsia="Times New Roman" w:hAnsiTheme="minorHAnsi"/>
          <w:color w:val="222222"/>
          <w:sz w:val="24"/>
          <w:szCs w:val="24"/>
          <w:shd w:val="clear" w:color="auto" w:fill="FFFFFF"/>
          <w:lang w:eastAsia="pl-PL"/>
        </w:rPr>
        <w:t>światłowodową, którego będziemy regularnie używać w laboratorium. W ramach pracy konieczne będzie zaznajomienie się z oprogramowaniem </w:t>
      </w:r>
      <w:proofErr w:type="spellStart"/>
      <w:r w:rsidRPr="00CB1B1C">
        <w:rPr>
          <w:rFonts w:asciiTheme="minorHAnsi" w:eastAsia="Times New Roman" w:hAnsiTheme="minorHAnsi"/>
          <w:color w:val="222222"/>
          <w:sz w:val="24"/>
          <w:szCs w:val="24"/>
          <w:shd w:val="clear" w:color="auto" w:fill="FFFFFF"/>
          <w:lang w:eastAsia="pl-PL"/>
        </w:rPr>
        <w:t>Inventor</w:t>
      </w:r>
      <w:proofErr w:type="spellEnd"/>
      <w:r w:rsidRPr="00CB1B1C">
        <w:rPr>
          <w:rFonts w:asciiTheme="minorHAnsi" w:eastAsia="Times New Roman" w:hAnsiTheme="minorHAnsi"/>
          <w:color w:val="222222"/>
          <w:sz w:val="24"/>
          <w:szCs w:val="24"/>
          <w:shd w:val="clear" w:color="auto" w:fill="FFFFFF"/>
          <w:lang w:eastAsia="pl-PL"/>
        </w:rPr>
        <w:t xml:space="preserve"> lub podobnym umożliwiającym projektowanie modeli 3D.</w:t>
      </w:r>
    </w:p>
    <w:p w:rsidR="00F3282D" w:rsidRPr="00CB1B1C" w:rsidRDefault="00F3282D" w:rsidP="00F3282D">
      <w:pPr>
        <w:rPr>
          <w:rFonts w:asciiTheme="minorHAnsi" w:hAnsiTheme="minorHAnsi"/>
          <w:sz w:val="24"/>
          <w:szCs w:val="24"/>
        </w:rPr>
      </w:pPr>
    </w:p>
    <w:p w:rsidR="00F3282D" w:rsidRPr="00CB1B1C" w:rsidRDefault="00F3282D" w:rsidP="00F3282D">
      <w:pPr>
        <w:rPr>
          <w:rFonts w:asciiTheme="minorHAnsi" w:hAnsiTheme="minorHAnsi"/>
          <w:sz w:val="24"/>
          <w:szCs w:val="24"/>
        </w:rPr>
      </w:pPr>
    </w:p>
    <w:p w:rsidR="001E1474" w:rsidRDefault="001E1474" w:rsidP="001E1474">
      <w:pPr>
        <w:pStyle w:val="Tekstpodstawowy3"/>
        <w:jc w:val="center"/>
        <w:rPr>
          <w:rFonts w:asciiTheme="minorHAnsi" w:hAnsiTheme="minorHAnsi"/>
          <w:b/>
          <w:sz w:val="32"/>
          <w:szCs w:val="32"/>
        </w:rPr>
      </w:pPr>
      <w:r w:rsidRPr="006709BF">
        <w:rPr>
          <w:rFonts w:asciiTheme="minorHAnsi" w:hAnsiTheme="minorHAnsi"/>
          <w:b/>
          <w:sz w:val="32"/>
          <w:szCs w:val="32"/>
        </w:rPr>
        <w:t>Zakład Biofizyki</w:t>
      </w:r>
    </w:p>
    <w:p w:rsidR="00071BF4" w:rsidRPr="006709BF" w:rsidRDefault="00071BF4" w:rsidP="001E1474">
      <w:pPr>
        <w:pStyle w:val="Tekstpodstawowy3"/>
        <w:jc w:val="center"/>
        <w:rPr>
          <w:rFonts w:asciiTheme="minorHAnsi" w:hAnsiTheme="minorHAnsi"/>
          <w:b/>
          <w:sz w:val="32"/>
          <w:szCs w:val="32"/>
        </w:rPr>
      </w:pPr>
    </w:p>
    <w:p w:rsidR="00071BF4" w:rsidRPr="00D356F2" w:rsidRDefault="00071BF4" w:rsidP="00071BF4">
      <w:pPr>
        <w:jc w:val="center"/>
        <w:rPr>
          <w:b/>
          <w:bCs/>
          <w:sz w:val="24"/>
          <w:szCs w:val="24"/>
        </w:rPr>
      </w:pPr>
      <w:r w:rsidRPr="00D356F2">
        <w:rPr>
          <w:b/>
          <w:bCs/>
          <w:sz w:val="24"/>
          <w:szCs w:val="24"/>
        </w:rPr>
        <w:t xml:space="preserve">Proponowane tematy prac licencjackich dla studentów Studiów Indywidualnych i </w:t>
      </w:r>
      <w:proofErr w:type="spellStart"/>
      <w:r w:rsidRPr="00D356F2">
        <w:rPr>
          <w:b/>
          <w:bCs/>
          <w:sz w:val="24"/>
          <w:szCs w:val="24"/>
        </w:rPr>
        <w:t>MISMaP</w:t>
      </w:r>
      <w:proofErr w:type="spellEnd"/>
    </w:p>
    <w:p w:rsidR="001E1474" w:rsidRPr="006709BF" w:rsidRDefault="001E1474" w:rsidP="001E1474">
      <w:pPr>
        <w:pStyle w:val="WW-Tekstpodstawowy3"/>
        <w:jc w:val="both"/>
        <w:rPr>
          <w:rFonts w:asciiTheme="minorHAnsi" w:hAnsiTheme="minorHAnsi"/>
          <w:b/>
          <w:bCs/>
          <w:sz w:val="24"/>
        </w:rPr>
      </w:pPr>
    </w:p>
    <w:p w:rsidR="001E1474" w:rsidRPr="006709BF" w:rsidRDefault="001E1474" w:rsidP="001E1474">
      <w:pPr>
        <w:pStyle w:val="WW-Tekstpodstawowy3"/>
        <w:jc w:val="both"/>
        <w:rPr>
          <w:rFonts w:asciiTheme="minorHAnsi" w:hAnsiTheme="minorHAnsi"/>
          <w:b/>
          <w:bCs/>
          <w:sz w:val="24"/>
        </w:rPr>
      </w:pPr>
    </w:p>
    <w:p w:rsidR="00D356F2" w:rsidRPr="00D356F2" w:rsidRDefault="00D356F2" w:rsidP="00D356F2">
      <w:pPr>
        <w:pStyle w:val="WW-Tekstpodstawowy3"/>
        <w:numPr>
          <w:ilvl w:val="0"/>
          <w:numId w:val="6"/>
        </w:numPr>
        <w:jc w:val="center"/>
        <w:rPr>
          <w:rFonts w:asciiTheme="minorHAnsi" w:hAnsiTheme="minorHAnsi"/>
          <w:b/>
          <w:bCs/>
          <w:sz w:val="24"/>
        </w:rPr>
      </w:pPr>
      <w:r w:rsidRPr="00D356F2">
        <w:rPr>
          <w:rFonts w:asciiTheme="minorHAnsi" w:hAnsiTheme="minorHAnsi"/>
          <w:b/>
          <w:bCs/>
          <w:sz w:val="24"/>
        </w:rPr>
        <w:t xml:space="preserve">„Badanie zmian strukturalnych białek spowodowanych zmianami </w:t>
      </w:r>
      <w:proofErr w:type="spellStart"/>
      <w:r w:rsidRPr="00D356F2">
        <w:rPr>
          <w:rFonts w:asciiTheme="minorHAnsi" w:hAnsiTheme="minorHAnsi"/>
          <w:b/>
          <w:bCs/>
          <w:sz w:val="24"/>
        </w:rPr>
        <w:t>pH</w:t>
      </w:r>
      <w:proofErr w:type="spellEnd"/>
      <w:r w:rsidRPr="00D356F2">
        <w:rPr>
          <w:rFonts w:asciiTheme="minorHAnsi" w:hAnsiTheme="minorHAnsi"/>
          <w:b/>
          <w:bCs/>
          <w:sz w:val="24"/>
        </w:rPr>
        <w:t xml:space="preserve"> roztworu metodami spektroskopii dichroizmu kołowego i dynamiki molekularnej”</w:t>
      </w:r>
    </w:p>
    <w:p w:rsidR="00D356F2" w:rsidRPr="00D356F2" w:rsidRDefault="00D356F2" w:rsidP="00D356F2">
      <w:pPr>
        <w:pStyle w:val="WW-Tekstpodstawowy3"/>
        <w:ind w:left="720"/>
        <w:rPr>
          <w:rFonts w:asciiTheme="minorHAnsi" w:hAnsiTheme="minorHAnsi"/>
          <w:b/>
          <w:bCs/>
          <w:sz w:val="24"/>
        </w:rPr>
      </w:pPr>
    </w:p>
    <w:p w:rsidR="00D356F2" w:rsidRPr="00D356F2" w:rsidRDefault="00D356F2" w:rsidP="00D356F2">
      <w:pPr>
        <w:pStyle w:val="WW-Tekstpodstawowy3"/>
        <w:ind w:left="720"/>
        <w:jc w:val="center"/>
        <w:rPr>
          <w:rFonts w:asciiTheme="minorHAnsi" w:hAnsiTheme="minorHAnsi"/>
          <w:b/>
          <w:bCs/>
          <w:sz w:val="24"/>
        </w:rPr>
      </w:pPr>
      <w:r w:rsidRPr="00D356F2">
        <w:rPr>
          <w:rFonts w:asciiTheme="minorHAnsi" w:hAnsiTheme="minorHAnsi"/>
          <w:b/>
          <w:bCs/>
          <w:sz w:val="24"/>
        </w:rPr>
        <w:t>opiekun: prof. dr hab. Jan Antosiewicz.</w:t>
      </w:r>
    </w:p>
    <w:p w:rsidR="00D356F2" w:rsidRPr="00D356F2" w:rsidRDefault="00D356F2" w:rsidP="00D356F2">
      <w:pPr>
        <w:pStyle w:val="WW-Tekstpodstawowy3"/>
        <w:ind w:left="720"/>
        <w:jc w:val="center"/>
        <w:rPr>
          <w:rFonts w:asciiTheme="minorHAnsi" w:hAnsiTheme="minorHAnsi"/>
          <w:b/>
          <w:bCs/>
          <w:sz w:val="24"/>
        </w:rPr>
      </w:pPr>
    </w:p>
    <w:p w:rsidR="00D356F2" w:rsidRPr="00D356F2" w:rsidRDefault="00D356F2" w:rsidP="00D356F2">
      <w:pPr>
        <w:pStyle w:val="WW-Tekstpodstawowy3"/>
        <w:jc w:val="both"/>
        <w:rPr>
          <w:rFonts w:asciiTheme="minorHAnsi" w:hAnsiTheme="minorHAnsi"/>
          <w:sz w:val="24"/>
        </w:rPr>
      </w:pPr>
      <w:r w:rsidRPr="00D356F2">
        <w:rPr>
          <w:rFonts w:asciiTheme="minorHAnsi" w:hAnsiTheme="minorHAnsi"/>
          <w:sz w:val="24"/>
          <w:u w:val="single"/>
        </w:rPr>
        <w:t>Opis</w:t>
      </w:r>
      <w:r w:rsidRPr="00D356F2">
        <w:rPr>
          <w:rFonts w:asciiTheme="minorHAnsi" w:hAnsiTheme="minorHAnsi"/>
          <w:sz w:val="24"/>
        </w:rPr>
        <w:t xml:space="preserve">: Białka to liniowe polimery zbudowane z połączonych wiązaniami peptydowymi aminokwasów. Cząsteczka aminokwasu, oprócz grupy aminowej i grupy karboksylowej uczestniczących w tworzeniu wiązania peptydowego z aminokwasem poprzedzającym i </w:t>
      </w:r>
      <w:r w:rsidRPr="00D356F2">
        <w:rPr>
          <w:rFonts w:asciiTheme="minorHAnsi" w:hAnsiTheme="minorHAnsi"/>
          <w:sz w:val="24"/>
        </w:rPr>
        <w:lastRenderedPageBreak/>
        <w:t xml:space="preserve">następującym w łańcuchu, odpowiednio, posiada specyficzną grupę boczną, stanowiącą o jej fizyko-chemicznych właściwościach. Niektóre z tych grup są zdolne do przyłączania i odłączania protonów, co prowadzi do zmiany ich ładunku elektrycznego, między +1 i 0 (ładunki podane w jednostkach ładunku elementarnego) w przypadku aminokwasów zasadowych (jak lizyna czy arginina) lub między 0 i </w:t>
      </w:r>
      <w:r w:rsidRPr="00D356F2">
        <w:rPr>
          <w:rFonts w:asciiTheme="minorHAnsi" w:eastAsia="Ubuntu" w:hAnsiTheme="minorHAnsi" w:cs="Ubuntu"/>
          <w:sz w:val="24"/>
        </w:rPr>
        <w:t>–</w:t>
      </w:r>
      <w:r w:rsidRPr="00D356F2">
        <w:rPr>
          <w:rFonts w:asciiTheme="minorHAnsi" w:hAnsiTheme="minorHAnsi"/>
          <w:sz w:val="24"/>
        </w:rPr>
        <w:t xml:space="preserve">1 w przypadku aminokwasów kwasowych (jak kwas glutaminowy czy kwas asparaginowy). Obecność takich grup bocznych prowadzi do fluktuacji rozkładu ładunku elektrycznego w obrębie cząsteczki białka, zmian całkowitego ładunku średniego ze zmianami </w:t>
      </w:r>
      <w:proofErr w:type="spellStart"/>
      <w:r w:rsidRPr="00D356F2">
        <w:rPr>
          <w:rFonts w:asciiTheme="minorHAnsi" w:hAnsiTheme="minorHAnsi"/>
          <w:sz w:val="24"/>
        </w:rPr>
        <w:t>pH</w:t>
      </w:r>
      <w:proofErr w:type="spellEnd"/>
      <w:r w:rsidRPr="00D356F2">
        <w:rPr>
          <w:rFonts w:asciiTheme="minorHAnsi" w:hAnsiTheme="minorHAnsi"/>
          <w:sz w:val="24"/>
        </w:rPr>
        <w:t xml:space="preserve"> roztworu i ma bardzo duży wpływ na jej strukturę i funkcjonowanie. Zbadanie zmian strukturalnych białka o nazwie rybonukleaza pod wpływem zmian </w:t>
      </w:r>
      <w:proofErr w:type="spellStart"/>
      <w:r w:rsidRPr="00D356F2">
        <w:rPr>
          <w:rFonts w:asciiTheme="minorHAnsi" w:hAnsiTheme="minorHAnsi"/>
          <w:sz w:val="24"/>
        </w:rPr>
        <w:t>pH</w:t>
      </w:r>
      <w:proofErr w:type="spellEnd"/>
      <w:r w:rsidRPr="00D356F2">
        <w:rPr>
          <w:rFonts w:asciiTheme="minorHAnsi" w:hAnsiTheme="minorHAnsi"/>
          <w:sz w:val="24"/>
        </w:rPr>
        <w:t xml:space="preserve"> w granicach 8-12, metodami spektroskopii dichroizmu kołowego (CD), stacjonarnej i kinetycznej, i dynamiki molekularnej w stałym </w:t>
      </w:r>
      <w:proofErr w:type="spellStart"/>
      <w:r w:rsidRPr="00D356F2">
        <w:rPr>
          <w:rFonts w:asciiTheme="minorHAnsi" w:hAnsiTheme="minorHAnsi"/>
          <w:sz w:val="24"/>
        </w:rPr>
        <w:t>pH</w:t>
      </w:r>
      <w:proofErr w:type="spellEnd"/>
      <w:r w:rsidRPr="00D356F2">
        <w:rPr>
          <w:rFonts w:asciiTheme="minorHAnsi" w:hAnsiTheme="minorHAnsi"/>
          <w:sz w:val="24"/>
        </w:rPr>
        <w:t xml:space="preserve"> (z użyciem pakietów </w:t>
      </w:r>
      <w:proofErr w:type="spellStart"/>
      <w:r w:rsidRPr="00D356F2">
        <w:rPr>
          <w:rFonts w:asciiTheme="minorHAnsi" w:hAnsiTheme="minorHAnsi"/>
          <w:sz w:val="24"/>
        </w:rPr>
        <w:t>Gromacs</w:t>
      </w:r>
      <w:proofErr w:type="spellEnd"/>
      <w:r w:rsidRPr="00D356F2">
        <w:rPr>
          <w:rFonts w:asciiTheme="minorHAnsi" w:hAnsiTheme="minorHAnsi"/>
          <w:sz w:val="24"/>
        </w:rPr>
        <w:t xml:space="preserve"> i </w:t>
      </w:r>
      <w:proofErr w:type="spellStart"/>
      <w:r w:rsidRPr="00D356F2">
        <w:rPr>
          <w:rFonts w:asciiTheme="minorHAnsi" w:hAnsiTheme="minorHAnsi"/>
          <w:sz w:val="24"/>
        </w:rPr>
        <w:t>Charmm</w:t>
      </w:r>
      <w:proofErr w:type="spellEnd"/>
      <w:r w:rsidRPr="00D356F2">
        <w:rPr>
          <w:rFonts w:asciiTheme="minorHAnsi" w:hAnsiTheme="minorHAnsi"/>
          <w:sz w:val="24"/>
        </w:rPr>
        <w:t xml:space="preserve">) jest przedmiotem proponowanej pracy licencjackiej. Rybonukleazy to białka enzymatyczne dzielące cząsteczki RNA na krótsze łańcuchy lub pojedyncze nukleotydy przez hydrolizę wiązań </w:t>
      </w:r>
      <w:proofErr w:type="spellStart"/>
      <w:r w:rsidRPr="00D356F2">
        <w:rPr>
          <w:rFonts w:asciiTheme="minorHAnsi" w:hAnsiTheme="minorHAnsi"/>
          <w:sz w:val="24"/>
        </w:rPr>
        <w:t>fosfodiestrowych</w:t>
      </w:r>
      <w:proofErr w:type="spellEnd"/>
      <w:r w:rsidRPr="00D356F2">
        <w:rPr>
          <w:rFonts w:asciiTheme="minorHAnsi" w:hAnsiTheme="minorHAnsi"/>
          <w:sz w:val="24"/>
        </w:rPr>
        <w:t xml:space="preserve">. Nas interesują z uwagi na zależność od </w:t>
      </w:r>
      <w:proofErr w:type="spellStart"/>
      <w:r w:rsidRPr="00D356F2">
        <w:rPr>
          <w:rFonts w:asciiTheme="minorHAnsi" w:hAnsiTheme="minorHAnsi"/>
          <w:sz w:val="24"/>
        </w:rPr>
        <w:t>pH</w:t>
      </w:r>
      <w:proofErr w:type="spellEnd"/>
      <w:r w:rsidRPr="00D356F2">
        <w:rPr>
          <w:rFonts w:asciiTheme="minorHAnsi" w:hAnsiTheme="minorHAnsi"/>
          <w:sz w:val="24"/>
        </w:rPr>
        <w:t xml:space="preserve"> widm absorpcji promieniowania UV w zakresie 240-320 </w:t>
      </w:r>
      <w:proofErr w:type="spellStart"/>
      <w:r w:rsidRPr="00D356F2">
        <w:rPr>
          <w:rFonts w:asciiTheme="minorHAnsi" w:hAnsiTheme="minorHAnsi"/>
          <w:sz w:val="24"/>
        </w:rPr>
        <w:t>nm</w:t>
      </w:r>
      <w:proofErr w:type="spellEnd"/>
      <w:r w:rsidRPr="00D356F2">
        <w:rPr>
          <w:rFonts w:asciiTheme="minorHAnsi" w:hAnsiTheme="minorHAnsi"/>
          <w:sz w:val="24"/>
        </w:rPr>
        <w:t xml:space="preserve">, przez roztwory rybonukleazy. Taką zależność opisał na przykład prof.. D. </w:t>
      </w:r>
      <w:proofErr w:type="spellStart"/>
      <w:r w:rsidRPr="00D356F2">
        <w:rPr>
          <w:rFonts w:asciiTheme="minorHAnsi" w:hAnsiTheme="minorHAnsi"/>
          <w:sz w:val="24"/>
        </w:rPr>
        <w:t>Shugar</w:t>
      </w:r>
      <w:proofErr w:type="spellEnd"/>
      <w:r w:rsidRPr="00D356F2">
        <w:rPr>
          <w:rFonts w:asciiTheme="minorHAnsi" w:hAnsiTheme="minorHAnsi"/>
          <w:sz w:val="24"/>
        </w:rPr>
        <w:t xml:space="preserve"> w pracy „</w:t>
      </w:r>
      <w:proofErr w:type="spellStart"/>
      <w:r w:rsidRPr="00D356F2">
        <w:rPr>
          <w:rFonts w:asciiTheme="minorHAnsi" w:hAnsiTheme="minorHAnsi"/>
          <w:sz w:val="24"/>
        </w:rPr>
        <w:t>The</w:t>
      </w:r>
      <w:proofErr w:type="spellEnd"/>
      <w:r w:rsidRPr="00D356F2">
        <w:rPr>
          <w:rFonts w:asciiTheme="minorHAnsi" w:hAnsiTheme="minorHAnsi"/>
          <w:sz w:val="24"/>
        </w:rPr>
        <w:t xml:space="preserve"> </w:t>
      </w:r>
      <w:proofErr w:type="spellStart"/>
      <w:r w:rsidRPr="00D356F2">
        <w:rPr>
          <w:rFonts w:asciiTheme="minorHAnsi" w:hAnsiTheme="minorHAnsi"/>
          <w:sz w:val="24"/>
        </w:rPr>
        <w:t>Ultraviolet</w:t>
      </w:r>
      <w:proofErr w:type="spellEnd"/>
      <w:r w:rsidRPr="00D356F2">
        <w:rPr>
          <w:rFonts w:asciiTheme="minorHAnsi" w:hAnsiTheme="minorHAnsi"/>
          <w:sz w:val="24"/>
        </w:rPr>
        <w:t xml:space="preserve"> </w:t>
      </w:r>
      <w:proofErr w:type="spellStart"/>
      <w:r w:rsidRPr="00D356F2">
        <w:rPr>
          <w:rFonts w:asciiTheme="minorHAnsi" w:hAnsiTheme="minorHAnsi"/>
          <w:sz w:val="24"/>
        </w:rPr>
        <w:t>Absorption</w:t>
      </w:r>
      <w:proofErr w:type="spellEnd"/>
      <w:r w:rsidRPr="00D356F2">
        <w:rPr>
          <w:rFonts w:asciiTheme="minorHAnsi" w:hAnsiTheme="minorHAnsi"/>
          <w:sz w:val="24"/>
        </w:rPr>
        <w:t xml:space="preserve"> Spectrum of </w:t>
      </w:r>
      <w:proofErr w:type="spellStart"/>
      <w:r w:rsidRPr="00D356F2">
        <w:rPr>
          <w:rFonts w:asciiTheme="minorHAnsi" w:hAnsiTheme="minorHAnsi"/>
          <w:sz w:val="24"/>
        </w:rPr>
        <w:t>Ribonuclease</w:t>
      </w:r>
      <w:proofErr w:type="spellEnd"/>
      <w:r w:rsidRPr="00D356F2">
        <w:rPr>
          <w:rFonts w:asciiTheme="minorHAnsi" w:hAnsiTheme="minorHAnsi"/>
          <w:sz w:val="24"/>
        </w:rPr>
        <w:t xml:space="preserve">” opublikowanej w </w:t>
      </w:r>
      <w:proofErr w:type="spellStart"/>
      <w:r w:rsidRPr="00D356F2">
        <w:rPr>
          <w:rFonts w:asciiTheme="minorHAnsi" w:hAnsiTheme="minorHAnsi"/>
          <w:sz w:val="24"/>
        </w:rPr>
        <w:t>Biochemical</w:t>
      </w:r>
      <w:proofErr w:type="spellEnd"/>
      <w:r w:rsidRPr="00D356F2">
        <w:rPr>
          <w:rFonts w:asciiTheme="minorHAnsi" w:hAnsiTheme="minorHAnsi"/>
          <w:sz w:val="24"/>
        </w:rPr>
        <w:t xml:space="preserve"> </w:t>
      </w:r>
      <w:proofErr w:type="spellStart"/>
      <w:r w:rsidRPr="00D356F2">
        <w:rPr>
          <w:rFonts w:asciiTheme="minorHAnsi" w:hAnsiTheme="minorHAnsi"/>
          <w:sz w:val="24"/>
        </w:rPr>
        <w:t>Journal</w:t>
      </w:r>
      <w:proofErr w:type="spellEnd"/>
      <w:r w:rsidRPr="00D356F2">
        <w:rPr>
          <w:rFonts w:asciiTheme="minorHAnsi" w:hAnsiTheme="minorHAnsi"/>
          <w:sz w:val="24"/>
        </w:rPr>
        <w:t xml:space="preserve"> (52:142-149, 1952). Rybonukleaza nie zawiera </w:t>
      </w:r>
      <w:proofErr w:type="spellStart"/>
      <w:r w:rsidRPr="00D356F2">
        <w:rPr>
          <w:rFonts w:asciiTheme="minorHAnsi" w:hAnsiTheme="minorHAnsi"/>
          <w:sz w:val="24"/>
        </w:rPr>
        <w:t>tryptofanów</w:t>
      </w:r>
      <w:proofErr w:type="spellEnd"/>
      <w:r w:rsidRPr="00D356F2">
        <w:rPr>
          <w:rFonts w:asciiTheme="minorHAnsi" w:hAnsiTheme="minorHAnsi"/>
          <w:sz w:val="24"/>
        </w:rPr>
        <w:t xml:space="preserve">, absorbowanie przez nią światła UV w okolicach 280 </w:t>
      </w:r>
      <w:proofErr w:type="spellStart"/>
      <w:r w:rsidRPr="00D356F2">
        <w:rPr>
          <w:rFonts w:asciiTheme="minorHAnsi" w:hAnsiTheme="minorHAnsi"/>
          <w:sz w:val="24"/>
        </w:rPr>
        <w:t>nm</w:t>
      </w:r>
      <w:proofErr w:type="spellEnd"/>
      <w:r w:rsidRPr="00D356F2">
        <w:rPr>
          <w:rFonts w:asciiTheme="minorHAnsi" w:hAnsiTheme="minorHAnsi"/>
          <w:sz w:val="24"/>
        </w:rPr>
        <w:t xml:space="preserve"> jest zdominowane przez tyrozyny (tryptofan, tyrozyna i fenyloalanina to aminokwasy, których grupy boczne są związkami pierścieniowymi zawierającymi podwójne wiązania chemiczne). Obserwowane przez D. </w:t>
      </w:r>
      <w:proofErr w:type="spellStart"/>
      <w:r w:rsidRPr="00D356F2">
        <w:rPr>
          <w:rFonts w:asciiTheme="minorHAnsi" w:hAnsiTheme="minorHAnsi"/>
          <w:sz w:val="24"/>
        </w:rPr>
        <w:t>Shugara</w:t>
      </w:r>
      <w:proofErr w:type="spellEnd"/>
      <w:r w:rsidRPr="00D356F2">
        <w:rPr>
          <w:rFonts w:asciiTheme="minorHAnsi" w:hAnsiTheme="minorHAnsi"/>
          <w:sz w:val="24"/>
        </w:rPr>
        <w:t xml:space="preserve"> zmiany widm absorpcji roztworów rybonukleazy w zakresie </w:t>
      </w:r>
      <w:proofErr w:type="spellStart"/>
      <w:r w:rsidRPr="00D356F2">
        <w:rPr>
          <w:rFonts w:asciiTheme="minorHAnsi" w:hAnsiTheme="minorHAnsi"/>
          <w:sz w:val="24"/>
        </w:rPr>
        <w:t>pH</w:t>
      </w:r>
      <w:proofErr w:type="spellEnd"/>
      <w:r w:rsidRPr="00D356F2">
        <w:rPr>
          <w:rFonts w:asciiTheme="minorHAnsi" w:hAnsiTheme="minorHAnsi"/>
          <w:sz w:val="24"/>
        </w:rPr>
        <w:t xml:space="preserve"> 7-12.5 są wynikiem zmian strukturalnych prowadzących do przemieszczania się reszt tyrozynowych z wnętrza białka na powierzchnię, czemu towarzyszy dysocjacji protonu grupy hydroksylowej (</w:t>
      </w:r>
      <w:proofErr w:type="spellStart"/>
      <w:r w:rsidRPr="00D356F2">
        <w:rPr>
          <w:rFonts w:asciiTheme="minorHAnsi" w:hAnsiTheme="minorHAnsi"/>
          <w:sz w:val="24"/>
        </w:rPr>
        <w:t>pH</w:t>
      </w:r>
      <w:proofErr w:type="spellEnd"/>
      <w:r w:rsidRPr="00D356F2">
        <w:rPr>
          <w:rFonts w:asciiTheme="minorHAnsi" w:hAnsiTheme="minorHAnsi"/>
          <w:sz w:val="24"/>
        </w:rPr>
        <w:t xml:space="preserve"> równowagi 50%:50% stanu </w:t>
      </w:r>
      <w:proofErr w:type="spellStart"/>
      <w:r w:rsidRPr="00D356F2">
        <w:rPr>
          <w:rFonts w:asciiTheme="minorHAnsi" w:hAnsiTheme="minorHAnsi"/>
          <w:sz w:val="24"/>
        </w:rPr>
        <w:t>uprotonowania</w:t>
      </w:r>
      <w:proofErr w:type="spellEnd"/>
      <w:r w:rsidRPr="00D356F2">
        <w:rPr>
          <w:rFonts w:asciiTheme="minorHAnsi" w:hAnsiTheme="minorHAnsi"/>
          <w:sz w:val="24"/>
        </w:rPr>
        <w:t xml:space="preserve"> i </w:t>
      </w:r>
      <w:proofErr w:type="spellStart"/>
      <w:r w:rsidRPr="00D356F2">
        <w:rPr>
          <w:rFonts w:asciiTheme="minorHAnsi" w:hAnsiTheme="minorHAnsi"/>
          <w:sz w:val="24"/>
        </w:rPr>
        <w:t>zdeprotonowania</w:t>
      </w:r>
      <w:proofErr w:type="spellEnd"/>
      <w:r w:rsidRPr="00D356F2">
        <w:rPr>
          <w:rFonts w:asciiTheme="minorHAnsi" w:hAnsiTheme="minorHAnsi"/>
          <w:sz w:val="24"/>
        </w:rPr>
        <w:t xml:space="preserve"> dla izolowanej tyrozyny to 11.6, zwykle dla grup ukrytych we wnętrzu białka ta wartość jest znacznie wyższa) i zmiana warunków absorpcji światła przez tę grupę w związku z reorganizacja struktury elektronowej pierścienia tyrozyny po dysocjacji protonu. </w:t>
      </w:r>
    </w:p>
    <w:p w:rsidR="00D356F2" w:rsidRPr="00D356F2" w:rsidRDefault="00D356F2" w:rsidP="00D356F2">
      <w:pPr>
        <w:pStyle w:val="WW-Tekstpodstawowy3"/>
        <w:jc w:val="both"/>
        <w:rPr>
          <w:rFonts w:asciiTheme="minorHAnsi" w:hAnsiTheme="minorHAnsi"/>
          <w:sz w:val="24"/>
        </w:rPr>
      </w:pPr>
      <w:r w:rsidRPr="00D356F2">
        <w:rPr>
          <w:rFonts w:asciiTheme="minorHAnsi" w:hAnsiTheme="minorHAnsi"/>
          <w:sz w:val="24"/>
        </w:rPr>
        <w:t xml:space="preserve">W części doświadczalnej pracy licencjackiej będzie powtórzony eksperyment D. </w:t>
      </w:r>
      <w:proofErr w:type="spellStart"/>
      <w:r w:rsidRPr="00D356F2">
        <w:rPr>
          <w:rFonts w:asciiTheme="minorHAnsi" w:hAnsiTheme="minorHAnsi"/>
          <w:sz w:val="24"/>
        </w:rPr>
        <w:t>Shugara</w:t>
      </w:r>
      <w:proofErr w:type="spellEnd"/>
      <w:r w:rsidRPr="00D356F2">
        <w:rPr>
          <w:rFonts w:asciiTheme="minorHAnsi" w:hAnsiTheme="minorHAnsi"/>
          <w:sz w:val="24"/>
        </w:rPr>
        <w:t xml:space="preserve">, rozszerzony o pomiar sygnału dichroizmu kołowego i fluorescencji, jak również będzie zbadana kinetyka procesów zachodzących w rybonukleazie po skokowej zmianie </w:t>
      </w:r>
      <w:proofErr w:type="spellStart"/>
      <w:r w:rsidRPr="00D356F2">
        <w:rPr>
          <w:rFonts w:asciiTheme="minorHAnsi" w:hAnsiTheme="minorHAnsi"/>
          <w:sz w:val="24"/>
        </w:rPr>
        <w:t>pH</w:t>
      </w:r>
      <w:proofErr w:type="spellEnd"/>
      <w:r w:rsidRPr="00D356F2">
        <w:rPr>
          <w:rFonts w:asciiTheme="minorHAnsi" w:hAnsiTheme="minorHAnsi"/>
          <w:sz w:val="24"/>
        </w:rPr>
        <w:t xml:space="preserve">, metodami spektroskopii zatrzymanego przepływu, z pomiarami sygnałów absorpcji, CD i fluorescencji. </w:t>
      </w:r>
    </w:p>
    <w:p w:rsidR="00D356F2" w:rsidRPr="00D356F2" w:rsidRDefault="00D356F2" w:rsidP="00D356F2">
      <w:pPr>
        <w:pStyle w:val="WW-Tekstpodstawowy3"/>
        <w:jc w:val="both"/>
        <w:rPr>
          <w:rFonts w:asciiTheme="minorHAnsi" w:hAnsiTheme="minorHAnsi"/>
          <w:sz w:val="24"/>
        </w:rPr>
      </w:pPr>
      <w:r w:rsidRPr="00D356F2">
        <w:rPr>
          <w:rFonts w:asciiTheme="minorHAnsi" w:hAnsiTheme="minorHAnsi"/>
          <w:sz w:val="24"/>
        </w:rPr>
        <w:t xml:space="preserve">W części symulacyjnej, metodami dynamiki molekularnej w stałym </w:t>
      </w:r>
      <w:proofErr w:type="spellStart"/>
      <w:r w:rsidRPr="00D356F2">
        <w:rPr>
          <w:rFonts w:asciiTheme="minorHAnsi" w:hAnsiTheme="minorHAnsi"/>
          <w:sz w:val="24"/>
        </w:rPr>
        <w:t>pH</w:t>
      </w:r>
      <w:proofErr w:type="spellEnd"/>
      <w:r w:rsidRPr="00D356F2">
        <w:rPr>
          <w:rFonts w:asciiTheme="minorHAnsi" w:hAnsiTheme="minorHAnsi"/>
          <w:sz w:val="24"/>
        </w:rPr>
        <w:t xml:space="preserve">, będą generowane trajektorie fluktuacji strukturalnych rybonukleazy w danym </w:t>
      </w:r>
      <w:proofErr w:type="spellStart"/>
      <w:r w:rsidRPr="00D356F2">
        <w:rPr>
          <w:rFonts w:asciiTheme="minorHAnsi" w:hAnsiTheme="minorHAnsi"/>
          <w:sz w:val="24"/>
        </w:rPr>
        <w:t>pH</w:t>
      </w:r>
      <w:proofErr w:type="spellEnd"/>
      <w:r w:rsidRPr="00D356F2">
        <w:rPr>
          <w:rFonts w:asciiTheme="minorHAnsi" w:hAnsiTheme="minorHAnsi"/>
          <w:sz w:val="24"/>
        </w:rPr>
        <w:t xml:space="preserve"> i zmiany strukturalne będące odpowiedzią na skokowe zmiany </w:t>
      </w:r>
      <w:proofErr w:type="spellStart"/>
      <w:r w:rsidRPr="00D356F2">
        <w:rPr>
          <w:rFonts w:asciiTheme="minorHAnsi" w:hAnsiTheme="minorHAnsi"/>
          <w:sz w:val="24"/>
        </w:rPr>
        <w:t>pH</w:t>
      </w:r>
      <w:proofErr w:type="spellEnd"/>
      <w:r w:rsidRPr="00D356F2">
        <w:rPr>
          <w:rFonts w:asciiTheme="minorHAnsi" w:hAnsiTheme="minorHAnsi"/>
          <w:sz w:val="24"/>
        </w:rPr>
        <w:t xml:space="preserve">. W symulacjach tych jako struktury startowe białka będą użyte struktury zdeponowane w Protein Data Bank, otrzymane metodami rozpraszania promieni X na kryształach. </w:t>
      </w:r>
    </w:p>
    <w:p w:rsidR="00D356F2" w:rsidRPr="00D356F2" w:rsidRDefault="00D356F2" w:rsidP="00D356F2">
      <w:pPr>
        <w:jc w:val="both"/>
        <w:rPr>
          <w:rFonts w:asciiTheme="minorHAnsi" w:hAnsiTheme="minorHAnsi"/>
          <w:b/>
          <w:bCs/>
          <w:sz w:val="24"/>
          <w:szCs w:val="24"/>
        </w:rPr>
      </w:pPr>
    </w:p>
    <w:p w:rsidR="00D356F2" w:rsidRPr="00D356F2" w:rsidRDefault="00D356F2" w:rsidP="00D356F2">
      <w:pPr>
        <w:pStyle w:val="Akapitzlist"/>
        <w:numPr>
          <w:ilvl w:val="0"/>
          <w:numId w:val="6"/>
        </w:numPr>
        <w:jc w:val="center"/>
        <w:rPr>
          <w:rFonts w:asciiTheme="minorHAnsi" w:hAnsiTheme="minorHAnsi"/>
          <w:b/>
          <w:bCs/>
          <w:sz w:val="24"/>
          <w:szCs w:val="24"/>
        </w:rPr>
      </w:pPr>
      <w:r w:rsidRPr="00D356F2">
        <w:rPr>
          <w:rFonts w:asciiTheme="minorHAnsi" w:hAnsiTheme="minorHAnsi"/>
          <w:b/>
          <w:bCs/>
          <w:sz w:val="24"/>
          <w:szCs w:val="24"/>
        </w:rPr>
        <w:t>„</w:t>
      </w:r>
      <w:r w:rsidRPr="00D356F2">
        <w:rPr>
          <w:rFonts w:asciiTheme="minorHAnsi" w:hAnsiTheme="minorHAnsi"/>
          <w:b/>
          <w:sz w:val="24"/>
          <w:szCs w:val="24"/>
        </w:rPr>
        <w:t>Od biofizycznych badań czynników determinujących selektywne i silne wiązanie się inhibitorów z enzymami do skuteczniejszych leków</w:t>
      </w:r>
      <w:r w:rsidRPr="00D356F2">
        <w:rPr>
          <w:rFonts w:asciiTheme="minorHAnsi" w:hAnsiTheme="minorHAnsi"/>
          <w:b/>
          <w:bCs/>
          <w:sz w:val="24"/>
          <w:szCs w:val="24"/>
        </w:rPr>
        <w:t>”</w:t>
      </w:r>
    </w:p>
    <w:p w:rsidR="00D356F2" w:rsidRDefault="00D356F2" w:rsidP="00D356F2">
      <w:pPr>
        <w:pStyle w:val="Akapitzlist"/>
        <w:ind w:left="786"/>
        <w:jc w:val="center"/>
        <w:rPr>
          <w:rFonts w:asciiTheme="minorHAnsi" w:hAnsiTheme="minorHAnsi"/>
          <w:b/>
          <w:bCs/>
          <w:sz w:val="24"/>
          <w:szCs w:val="24"/>
        </w:rPr>
      </w:pPr>
    </w:p>
    <w:p w:rsidR="00D356F2" w:rsidRPr="00D356F2" w:rsidRDefault="00D356F2" w:rsidP="00D356F2">
      <w:pPr>
        <w:pStyle w:val="Akapitzlist"/>
        <w:ind w:left="786"/>
        <w:jc w:val="center"/>
        <w:rPr>
          <w:rFonts w:asciiTheme="minorHAnsi" w:hAnsiTheme="minorHAnsi"/>
          <w:b/>
          <w:bCs/>
          <w:sz w:val="24"/>
          <w:szCs w:val="24"/>
        </w:rPr>
      </w:pPr>
      <w:r w:rsidRPr="00D356F2">
        <w:rPr>
          <w:rFonts w:asciiTheme="minorHAnsi" w:hAnsiTheme="minorHAnsi"/>
          <w:b/>
          <w:bCs/>
          <w:sz w:val="24"/>
          <w:szCs w:val="24"/>
        </w:rPr>
        <w:t xml:space="preserve">opiekun: prof. dr hab. Borys </w:t>
      </w:r>
      <w:proofErr w:type="spellStart"/>
      <w:r w:rsidRPr="00D356F2">
        <w:rPr>
          <w:rFonts w:asciiTheme="minorHAnsi" w:hAnsiTheme="minorHAnsi"/>
          <w:b/>
          <w:bCs/>
          <w:sz w:val="24"/>
          <w:szCs w:val="24"/>
        </w:rPr>
        <w:t>Kierdaszuk</w:t>
      </w:r>
      <w:proofErr w:type="spellEnd"/>
      <w:r w:rsidRPr="00D356F2">
        <w:rPr>
          <w:rFonts w:asciiTheme="minorHAnsi" w:hAnsiTheme="minorHAnsi"/>
          <w:b/>
          <w:bCs/>
          <w:sz w:val="24"/>
          <w:szCs w:val="24"/>
        </w:rPr>
        <w:t>.</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u w:val="single"/>
        </w:rPr>
        <w:t>Opis</w:t>
      </w:r>
      <w:r w:rsidRPr="00D356F2">
        <w:rPr>
          <w:rFonts w:asciiTheme="minorHAnsi" w:hAnsiTheme="minorHAnsi"/>
          <w:sz w:val="24"/>
          <w:szCs w:val="24"/>
        </w:rPr>
        <w:t xml:space="preserve">: Absorpcja fotonów przez cząsteczki biologiczne, np., białka (enzymy) powoduje przejście grup bocznych aminokwasów tyrozyny i tryptofanu w tych białkach ze stanu podstawowego do wzbudzonego, natomiast przejście odwrotne jest realizowane poprzez </w:t>
      </w:r>
      <w:r w:rsidRPr="00D356F2">
        <w:rPr>
          <w:rFonts w:asciiTheme="minorHAnsi" w:hAnsiTheme="minorHAnsi"/>
          <w:sz w:val="24"/>
          <w:szCs w:val="24"/>
        </w:rPr>
        <w:lastRenderedPageBreak/>
        <w:t xml:space="preserve">emisję fotonów zwaną fluorescencją. Absorpcja i emisja zależą od własności białka i jego asocjacji (oddziaływania elektrostatycznego) z inhibitorem zarówno w stanie podstawowym jak i wzbudzonym. Na podstawie interpretacji zmian emisji białka można zidentyfikować czynniki fizyczne (strukturalne, konformacyjne, dysocjację i asocjację protonów) decydujące o selektywnym rozpoznawaniu i silnym wiązaniu inhibitorów. Wyniki takich badań są wykorzystywane w projektowaniu inhibitorów (leków) o selektywnych właściwościach terapeutycznych wobec enzymów izolowanych z pasożytów (np. nicieni) i mikroorganizmów chorobotwórczych (bakterii, wirusów), na podstawie różnic między enzymami ludzkimi i ich odpowiednikami w mikroorganizmach chorobotwórczych. Zbadanie tych różnic strukturalnych i kinetycznych między enzymami ludzkimi, zwierzęcymi i z mikroorganizmów (bakterii, wirusów) przyczynia się także do lepszego zrozumienia mechanizmu reakcji katalitycznej. Ponadto różnice między enzymami ludzkimi i z mikroorganizmów mogą być wykorzystane do ulepszenia metod stosowanych w terapii genowej nowotworów za pomocą wszczepienia do tkanki nowotworowej mniej specyficznego „samobójczego” genu enzymu z mikroorganizmu. Zadaniem enzymu będącego produktem tego genu jest aktywacja nietoksycznego analogu substratu do toksycznego produktu tylko w komórkach nowotworowych, podczas gdy zarówno substrat jak i produkt są nieaktywne wobec enzymów ludzkich, tj. tkanek zdrowych. </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rPr>
        <w:t xml:space="preserve">W pracy licencjackiej należy zmierzyć i opisać właściwości emisyjne wybranego białka (enzymu) i wykorzystać je w charakterystyce oddziaływania tego białka z inhibitorem (ligandem) oraz identyfikacji preferowanych struktur ligandów, ich form konformacyjnych i jonowych, które uczestniczą w powstawaniu stabilnych kompleksów enzym-ligand, katalizie enzymatycznej lub hamowaniu (inhibicji) reakcji enzymatycznej. Projekt pracy licencjackiej przewiduje także wprowadzenie do metodologii pracy z białkami i zapoznanie się z nowoczesnymi technikami spektroskopowymi. </w:t>
      </w:r>
    </w:p>
    <w:p w:rsidR="00D356F2" w:rsidRPr="00D356F2" w:rsidRDefault="00D356F2" w:rsidP="00D356F2">
      <w:pPr>
        <w:jc w:val="both"/>
        <w:rPr>
          <w:rFonts w:asciiTheme="minorHAnsi" w:hAnsiTheme="minorHAnsi"/>
          <w:sz w:val="24"/>
          <w:szCs w:val="24"/>
        </w:rPr>
      </w:pPr>
    </w:p>
    <w:p w:rsidR="00D356F2" w:rsidRPr="00D356F2" w:rsidRDefault="00D356F2" w:rsidP="00D356F2">
      <w:pPr>
        <w:pStyle w:val="Akapitzlist"/>
        <w:numPr>
          <w:ilvl w:val="0"/>
          <w:numId w:val="6"/>
        </w:numPr>
        <w:jc w:val="center"/>
        <w:rPr>
          <w:rFonts w:asciiTheme="minorHAnsi" w:hAnsiTheme="minorHAnsi"/>
          <w:b/>
          <w:bCs/>
          <w:sz w:val="24"/>
          <w:szCs w:val="24"/>
        </w:rPr>
      </w:pPr>
      <w:r w:rsidRPr="00D356F2">
        <w:rPr>
          <w:rFonts w:asciiTheme="minorHAnsi" w:hAnsiTheme="minorHAnsi"/>
          <w:b/>
          <w:bCs/>
          <w:sz w:val="24"/>
          <w:szCs w:val="24"/>
        </w:rPr>
        <w:t>„Zastosowanie spektroskopii emisyjnej w badaniach właściwości fizycznych chloroplastów wybranej rośliny”</w:t>
      </w:r>
    </w:p>
    <w:p w:rsidR="00D356F2" w:rsidRDefault="00D356F2" w:rsidP="00D356F2">
      <w:pPr>
        <w:pStyle w:val="Akapitzlist"/>
        <w:ind w:left="786"/>
        <w:jc w:val="center"/>
        <w:rPr>
          <w:rFonts w:asciiTheme="minorHAnsi" w:hAnsiTheme="minorHAnsi"/>
          <w:b/>
          <w:bCs/>
          <w:sz w:val="24"/>
          <w:szCs w:val="24"/>
        </w:rPr>
      </w:pPr>
    </w:p>
    <w:p w:rsidR="00D356F2" w:rsidRPr="00D356F2" w:rsidRDefault="00D356F2" w:rsidP="00D356F2">
      <w:pPr>
        <w:pStyle w:val="Akapitzlist"/>
        <w:ind w:left="786"/>
        <w:jc w:val="center"/>
        <w:rPr>
          <w:rFonts w:asciiTheme="minorHAnsi" w:hAnsiTheme="minorHAnsi"/>
          <w:sz w:val="24"/>
          <w:szCs w:val="24"/>
        </w:rPr>
      </w:pPr>
      <w:r w:rsidRPr="00D356F2">
        <w:rPr>
          <w:rFonts w:asciiTheme="minorHAnsi" w:hAnsiTheme="minorHAnsi"/>
          <w:b/>
          <w:bCs/>
          <w:sz w:val="24"/>
          <w:szCs w:val="24"/>
        </w:rPr>
        <w:t xml:space="preserve">opiekun: prof. dr hab. Borys </w:t>
      </w:r>
      <w:proofErr w:type="spellStart"/>
      <w:r w:rsidRPr="00D356F2">
        <w:rPr>
          <w:rFonts w:asciiTheme="minorHAnsi" w:hAnsiTheme="minorHAnsi"/>
          <w:b/>
          <w:bCs/>
          <w:sz w:val="24"/>
          <w:szCs w:val="24"/>
        </w:rPr>
        <w:t>Kierdaszuk</w:t>
      </w:r>
      <w:proofErr w:type="spellEnd"/>
      <w:r w:rsidRPr="00D356F2">
        <w:rPr>
          <w:rFonts w:asciiTheme="minorHAnsi" w:hAnsiTheme="minorHAnsi"/>
          <w:sz w:val="24"/>
          <w:szCs w:val="24"/>
        </w:rPr>
        <w:t>.</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u w:val="single"/>
        </w:rPr>
        <w:t>Opis</w:t>
      </w:r>
      <w:r w:rsidRPr="00D356F2">
        <w:rPr>
          <w:rFonts w:asciiTheme="minorHAnsi" w:hAnsiTheme="minorHAnsi"/>
          <w:sz w:val="24"/>
          <w:szCs w:val="24"/>
        </w:rPr>
        <w:t xml:space="preserve">: Absorpcja fotonów przez cząsteczki biologiczne (np., barwniki roślinne) powoduje przejście tych cząsteczek ze stanu podstawowego do wzbudzonego, natomiast przejście odwrotne jest realizowane poprzez emisję fotonów zwaną fluorescencją. Absorpcja i emisja zależą od właściwości fizycznych badanej cząsteczki i jej oddziaływania z innymi cząsteczkami (otoczeniem), zarówno w stanie podstawowym jak i wzbudzonym. Wybór spektroskopii emisyjnej jako podstawowego narzędzia badawczego wynika m.in. z następujących obserwacji. Po pierwsze, chociaż metody spektroskopii emisyjnej stanów elektronowych cząsteczek biologicznych i ich kompleksów nie udzielają tak precyzyjnej informacji o strukturze jak krystalografia lub spektroskopia wielowymiarowego magnetycznego </w:t>
      </w:r>
      <w:r w:rsidRPr="00D356F2">
        <w:rPr>
          <w:rFonts w:asciiTheme="minorHAnsi" w:hAnsiTheme="minorHAnsi"/>
          <w:sz w:val="24"/>
          <w:szCs w:val="24"/>
        </w:rPr>
        <w:lastRenderedPageBreak/>
        <w:t xml:space="preserve">rezonansu jądrowego (NMR), to można je uznać za komplementarne, a nawet posiadające większe możliwości. Dostarczają one informacji o strukturze, oddziaływaniach i dynamice układów cząsteczkowych w roztworze,  tj. w warunkach zbliżonych do takich jakie są w żywych komórkach i tkankach. </w:t>
      </w:r>
    </w:p>
    <w:p w:rsidR="00D356F2" w:rsidRPr="00D356F2" w:rsidRDefault="00D356F2" w:rsidP="00D356F2">
      <w:pPr>
        <w:jc w:val="both"/>
        <w:rPr>
          <w:rFonts w:asciiTheme="minorHAnsi" w:hAnsiTheme="minorHAnsi"/>
          <w:iCs/>
          <w:sz w:val="24"/>
          <w:szCs w:val="24"/>
        </w:rPr>
      </w:pPr>
      <w:r w:rsidRPr="00D356F2">
        <w:rPr>
          <w:rFonts w:asciiTheme="minorHAnsi" w:hAnsiTheme="minorHAnsi"/>
          <w:sz w:val="24"/>
          <w:szCs w:val="24"/>
        </w:rPr>
        <w:t xml:space="preserve">Projekt pracy licencjackiej przewiduje wprowadzenie do metodologii pracy z chloroplastami roślin i zapoznanie się z nowoczesnymi technikami laserowej konfokalnej mikroskopii emisyjnej. Celem pracy licencjackiej jest wykonanie wysokiej rozdzielczości obrazowania przestrzennego chloroplastów izolowanych z roślin żyjących w warunkach naturalnych i stresowych (chłodu, słabego oświetlenia, niskiego stężenia jonów magnezu). Można to osiągnąć poprzez zastosowanie </w:t>
      </w:r>
      <w:r w:rsidRPr="00D356F2">
        <w:rPr>
          <w:rFonts w:asciiTheme="minorHAnsi" w:hAnsiTheme="minorHAnsi"/>
          <w:iCs/>
          <w:sz w:val="24"/>
          <w:szCs w:val="24"/>
        </w:rPr>
        <w:t xml:space="preserve">laserowej fluorescencyjnej mikroskopii konfokalnej do trójwymiarowego obrazowania struktury chloroplastów roślinnych za pomocą przestrzennego rozkładu czasów życia chlorofilu w stanie wzbudzonym </w:t>
      </w:r>
      <w:r w:rsidRPr="00D356F2">
        <w:rPr>
          <w:rFonts w:asciiTheme="minorHAnsi" w:hAnsiTheme="minorHAnsi"/>
          <w:i/>
          <w:iCs/>
          <w:sz w:val="24"/>
          <w:szCs w:val="24"/>
        </w:rPr>
        <w:t>(</w:t>
      </w:r>
      <w:proofErr w:type="spellStart"/>
      <w:r w:rsidRPr="00D356F2">
        <w:rPr>
          <w:rFonts w:asciiTheme="minorHAnsi" w:hAnsiTheme="minorHAnsi"/>
          <w:i/>
          <w:iCs/>
          <w:sz w:val="24"/>
          <w:szCs w:val="24"/>
        </w:rPr>
        <w:t>Fluorescence</w:t>
      </w:r>
      <w:proofErr w:type="spellEnd"/>
      <w:r w:rsidRPr="00D356F2">
        <w:rPr>
          <w:rFonts w:asciiTheme="minorHAnsi" w:hAnsiTheme="minorHAnsi"/>
          <w:i/>
          <w:iCs/>
          <w:sz w:val="24"/>
          <w:szCs w:val="24"/>
        </w:rPr>
        <w:t xml:space="preserve"> </w:t>
      </w:r>
      <w:proofErr w:type="spellStart"/>
      <w:r w:rsidRPr="00D356F2">
        <w:rPr>
          <w:rFonts w:asciiTheme="minorHAnsi" w:hAnsiTheme="minorHAnsi"/>
          <w:i/>
          <w:iCs/>
          <w:sz w:val="24"/>
          <w:szCs w:val="24"/>
        </w:rPr>
        <w:t>Lifetime</w:t>
      </w:r>
      <w:proofErr w:type="spellEnd"/>
      <w:r w:rsidRPr="00D356F2">
        <w:rPr>
          <w:rFonts w:asciiTheme="minorHAnsi" w:hAnsiTheme="minorHAnsi"/>
          <w:i/>
          <w:iCs/>
          <w:sz w:val="24"/>
          <w:szCs w:val="24"/>
        </w:rPr>
        <w:t xml:space="preserve"> </w:t>
      </w:r>
      <w:proofErr w:type="spellStart"/>
      <w:r w:rsidRPr="00D356F2">
        <w:rPr>
          <w:rFonts w:asciiTheme="minorHAnsi" w:hAnsiTheme="minorHAnsi"/>
          <w:i/>
          <w:iCs/>
          <w:sz w:val="24"/>
          <w:szCs w:val="24"/>
        </w:rPr>
        <w:t>Imaging</w:t>
      </w:r>
      <w:proofErr w:type="spellEnd"/>
      <w:r w:rsidRPr="00D356F2">
        <w:rPr>
          <w:rFonts w:asciiTheme="minorHAnsi" w:hAnsiTheme="minorHAnsi"/>
          <w:i/>
          <w:iCs/>
          <w:sz w:val="24"/>
          <w:szCs w:val="24"/>
        </w:rPr>
        <w:t xml:space="preserve"> </w:t>
      </w:r>
      <w:proofErr w:type="spellStart"/>
      <w:r w:rsidRPr="00D356F2">
        <w:rPr>
          <w:rFonts w:asciiTheme="minorHAnsi" w:hAnsiTheme="minorHAnsi"/>
          <w:i/>
          <w:iCs/>
          <w:sz w:val="24"/>
          <w:szCs w:val="24"/>
        </w:rPr>
        <w:t>Microscopy</w:t>
      </w:r>
      <w:proofErr w:type="spellEnd"/>
      <w:r w:rsidRPr="00D356F2">
        <w:rPr>
          <w:rFonts w:asciiTheme="minorHAnsi" w:hAnsiTheme="minorHAnsi"/>
          <w:i/>
          <w:iCs/>
          <w:sz w:val="24"/>
          <w:szCs w:val="24"/>
        </w:rPr>
        <w:t>, FLIM</w:t>
      </w:r>
      <w:r w:rsidRPr="00D356F2">
        <w:rPr>
          <w:rFonts w:asciiTheme="minorHAnsi" w:hAnsiTheme="minorHAnsi"/>
          <w:iCs/>
          <w:sz w:val="24"/>
          <w:szCs w:val="24"/>
        </w:rPr>
        <w:t>). Laboratorium FLIM znajduje się w Zakładzie Biofizyki. Badania te mogą być rozszerzone o badania własności cząsteczek biologicznych za pomocą fluorescencyjnej spektroskopii korelacyjnej (</w:t>
      </w:r>
      <w:proofErr w:type="spellStart"/>
      <w:r w:rsidRPr="00D356F2">
        <w:rPr>
          <w:rFonts w:asciiTheme="minorHAnsi" w:hAnsiTheme="minorHAnsi"/>
          <w:i/>
          <w:iCs/>
          <w:sz w:val="24"/>
          <w:szCs w:val="24"/>
        </w:rPr>
        <w:t>Fluorescence</w:t>
      </w:r>
      <w:proofErr w:type="spellEnd"/>
      <w:r w:rsidRPr="00D356F2">
        <w:rPr>
          <w:rFonts w:asciiTheme="minorHAnsi" w:hAnsiTheme="minorHAnsi"/>
          <w:i/>
          <w:iCs/>
          <w:sz w:val="24"/>
          <w:szCs w:val="24"/>
        </w:rPr>
        <w:t xml:space="preserve"> </w:t>
      </w:r>
      <w:proofErr w:type="spellStart"/>
      <w:r w:rsidRPr="00D356F2">
        <w:rPr>
          <w:rFonts w:asciiTheme="minorHAnsi" w:hAnsiTheme="minorHAnsi"/>
          <w:i/>
          <w:iCs/>
          <w:sz w:val="24"/>
          <w:szCs w:val="24"/>
        </w:rPr>
        <w:t>Correlation</w:t>
      </w:r>
      <w:proofErr w:type="spellEnd"/>
      <w:r w:rsidRPr="00D356F2">
        <w:rPr>
          <w:rFonts w:asciiTheme="minorHAnsi" w:hAnsiTheme="minorHAnsi"/>
          <w:i/>
          <w:iCs/>
          <w:sz w:val="24"/>
          <w:szCs w:val="24"/>
        </w:rPr>
        <w:t xml:space="preserve"> </w:t>
      </w:r>
      <w:proofErr w:type="spellStart"/>
      <w:r w:rsidRPr="00D356F2">
        <w:rPr>
          <w:rFonts w:asciiTheme="minorHAnsi" w:hAnsiTheme="minorHAnsi"/>
          <w:i/>
          <w:iCs/>
          <w:sz w:val="24"/>
          <w:szCs w:val="24"/>
        </w:rPr>
        <w:t>Spectroscopy</w:t>
      </w:r>
      <w:proofErr w:type="spellEnd"/>
      <w:r w:rsidRPr="00D356F2">
        <w:rPr>
          <w:rFonts w:asciiTheme="minorHAnsi" w:hAnsiTheme="minorHAnsi"/>
          <w:i/>
          <w:iCs/>
          <w:sz w:val="24"/>
          <w:szCs w:val="24"/>
        </w:rPr>
        <w:t>, FCS</w:t>
      </w:r>
      <w:r w:rsidRPr="00D356F2">
        <w:rPr>
          <w:rFonts w:asciiTheme="minorHAnsi" w:hAnsiTheme="minorHAnsi"/>
          <w:iCs/>
          <w:sz w:val="24"/>
          <w:szCs w:val="24"/>
        </w:rPr>
        <w:t xml:space="preserve">). </w:t>
      </w:r>
    </w:p>
    <w:p w:rsidR="00D356F2" w:rsidRPr="00D356F2" w:rsidRDefault="00D356F2" w:rsidP="00D356F2">
      <w:pPr>
        <w:jc w:val="both"/>
        <w:rPr>
          <w:rFonts w:asciiTheme="minorHAnsi" w:hAnsiTheme="minorHAnsi"/>
          <w:sz w:val="24"/>
          <w:szCs w:val="24"/>
        </w:rPr>
      </w:pPr>
    </w:p>
    <w:p w:rsidR="00D356F2" w:rsidRPr="00D356F2" w:rsidRDefault="00D356F2" w:rsidP="00D356F2">
      <w:pPr>
        <w:pStyle w:val="Akapitzlist"/>
        <w:numPr>
          <w:ilvl w:val="0"/>
          <w:numId w:val="6"/>
        </w:numPr>
        <w:jc w:val="center"/>
        <w:rPr>
          <w:rFonts w:asciiTheme="minorHAnsi" w:hAnsiTheme="minorHAnsi"/>
          <w:b/>
          <w:bCs/>
          <w:sz w:val="24"/>
          <w:szCs w:val="24"/>
        </w:rPr>
      </w:pPr>
      <w:r w:rsidRPr="00D356F2">
        <w:rPr>
          <w:rFonts w:asciiTheme="minorHAnsi" w:hAnsiTheme="minorHAnsi"/>
          <w:b/>
          <w:bCs/>
          <w:sz w:val="24"/>
          <w:szCs w:val="24"/>
        </w:rPr>
        <w:t>„Fizyczna interpretacja zaniku fluorescencji cząsteczek biologicznych”</w:t>
      </w:r>
    </w:p>
    <w:p w:rsidR="00D356F2" w:rsidRDefault="00D356F2" w:rsidP="00D356F2">
      <w:pPr>
        <w:pStyle w:val="Akapitzlist"/>
        <w:ind w:left="786"/>
        <w:jc w:val="center"/>
        <w:rPr>
          <w:rFonts w:asciiTheme="minorHAnsi" w:hAnsiTheme="minorHAnsi"/>
          <w:b/>
          <w:bCs/>
          <w:sz w:val="24"/>
          <w:szCs w:val="24"/>
        </w:rPr>
      </w:pPr>
    </w:p>
    <w:p w:rsidR="00D356F2" w:rsidRPr="00D356F2" w:rsidRDefault="00D356F2" w:rsidP="00D356F2">
      <w:pPr>
        <w:pStyle w:val="Akapitzlist"/>
        <w:ind w:left="786"/>
        <w:jc w:val="center"/>
        <w:rPr>
          <w:rFonts w:asciiTheme="minorHAnsi" w:hAnsiTheme="minorHAnsi"/>
          <w:b/>
          <w:bCs/>
          <w:sz w:val="24"/>
          <w:szCs w:val="24"/>
        </w:rPr>
      </w:pPr>
      <w:r w:rsidRPr="00D356F2">
        <w:rPr>
          <w:rFonts w:asciiTheme="minorHAnsi" w:hAnsiTheme="minorHAnsi"/>
          <w:b/>
          <w:bCs/>
          <w:sz w:val="24"/>
          <w:szCs w:val="24"/>
        </w:rPr>
        <w:t xml:space="preserve">opiekun: prof. dr hab. Borys </w:t>
      </w:r>
      <w:proofErr w:type="spellStart"/>
      <w:r w:rsidRPr="00D356F2">
        <w:rPr>
          <w:rFonts w:asciiTheme="minorHAnsi" w:hAnsiTheme="minorHAnsi"/>
          <w:b/>
          <w:bCs/>
          <w:sz w:val="24"/>
          <w:szCs w:val="24"/>
        </w:rPr>
        <w:t>Kierdaszuk</w:t>
      </w:r>
      <w:proofErr w:type="spellEnd"/>
    </w:p>
    <w:p w:rsidR="00D356F2" w:rsidRPr="00D356F2" w:rsidRDefault="00D356F2" w:rsidP="00D356F2">
      <w:pPr>
        <w:pStyle w:val="Tekstpodstawowywcity"/>
        <w:spacing w:line="240" w:lineRule="auto"/>
        <w:ind w:right="0" w:firstLine="0"/>
        <w:rPr>
          <w:rFonts w:asciiTheme="minorHAnsi" w:hAnsiTheme="minorHAnsi"/>
          <w:sz w:val="24"/>
        </w:rPr>
      </w:pPr>
      <w:r w:rsidRPr="00D356F2">
        <w:rPr>
          <w:rFonts w:asciiTheme="minorHAnsi" w:hAnsiTheme="minorHAnsi"/>
          <w:sz w:val="24"/>
          <w:u w:val="single"/>
        </w:rPr>
        <w:t>Opis</w:t>
      </w:r>
      <w:r w:rsidRPr="00D356F2">
        <w:rPr>
          <w:rFonts w:asciiTheme="minorHAnsi" w:hAnsiTheme="minorHAnsi"/>
          <w:sz w:val="24"/>
        </w:rPr>
        <w:t xml:space="preserve">: Układy cząsteczek biologicznych po wzbudzeniu do stanu elektronowego posiadają inaczej zorientowany i znacznie większy moment dipolowy niż w stanie podstawowym oraz wykazują złożone relaksacje, będące wynikiem między innymi oddziaływania wzbudzonych cząsteczek z otoczeniem i czasowo zależnej migracji energii. wzbudzenia. </w:t>
      </w:r>
      <w:r w:rsidRPr="00D356F2">
        <w:rPr>
          <w:rFonts w:asciiTheme="minorHAnsi" w:hAnsiTheme="minorHAnsi"/>
          <w:bCs/>
          <w:sz w:val="24"/>
        </w:rPr>
        <w:t>Dotychczasowe badania złożonych zaników fluorescencji cząsteczek pokazały</w:t>
      </w:r>
      <w:r w:rsidRPr="00D356F2">
        <w:rPr>
          <w:rFonts w:asciiTheme="minorHAnsi" w:hAnsiTheme="minorHAnsi"/>
          <w:sz w:val="24"/>
        </w:rPr>
        <w:t xml:space="preserve"> wiele przypadków, gdzie zastosowanie tradycyjnej wielo-wykładniczej analizy jest niepoprawne. Związek pomiędzy poszczególnymi komponentami wykładniczymi a opisywanym układem jest niejasny a parametry definiowane w sposób arbitralny. Heterogeniczność konformacyjna białek, ich dynamika, procesy zachodzące w stanie wzbudzonym oraz oddziaływanie cząsteczki fluoryzującej (</w:t>
      </w:r>
      <w:proofErr w:type="spellStart"/>
      <w:r w:rsidRPr="00D356F2">
        <w:rPr>
          <w:rFonts w:asciiTheme="minorHAnsi" w:hAnsiTheme="minorHAnsi"/>
          <w:sz w:val="24"/>
        </w:rPr>
        <w:t>fluoroforu</w:t>
      </w:r>
      <w:proofErr w:type="spellEnd"/>
      <w:r w:rsidRPr="00D356F2">
        <w:rPr>
          <w:rFonts w:asciiTheme="minorHAnsi" w:hAnsiTheme="minorHAnsi"/>
          <w:sz w:val="24"/>
        </w:rPr>
        <w:t xml:space="preserve">) ze środowiskiem to tylko najważniejsze z przyczyn odstępstw od powyższego modelu. W takich przypadkach odzwierciedleniem interakcji wzbudzonych cząsteczek z otoczeniem jest ciągły rozkład stałych szybkości dezaktywacji ich stanów wzbudzonych, bardziej adekwatny niż suma dyskretnych eksponentów. W wyniku intensywnych badań pokazaliśmy, że najbardziej prawdopodobnym rozkładem spełniającym więzy narzucone przez eksperyment jest rozkład gamma. Otrzymana w wyniku uwzględnienia fluktuacji charakterystycznego czasu życia, funkcja opisująca zaniki stanów wzbudzonych ma analityczną postać potęgową </w:t>
      </w:r>
    </w:p>
    <w:p w:rsidR="00D356F2" w:rsidRPr="00D356F2" w:rsidRDefault="00D356F2" w:rsidP="00D356F2">
      <w:pPr>
        <w:tabs>
          <w:tab w:val="left" w:pos="567"/>
        </w:tabs>
        <w:spacing w:before="120" w:after="120"/>
        <w:ind w:firstLine="567"/>
        <w:jc w:val="both"/>
        <w:rPr>
          <w:rFonts w:asciiTheme="minorHAnsi" w:hAnsiTheme="minorHAnsi"/>
          <w:sz w:val="24"/>
          <w:szCs w:val="24"/>
        </w:rPr>
      </w:pPr>
      <w:r w:rsidRPr="00D356F2">
        <w:rPr>
          <w:rFonts w:asciiTheme="minorHAnsi" w:hAnsiTheme="minorHAnsi"/>
          <w:position w:val="-32"/>
          <w:sz w:val="24"/>
          <w:szCs w:val="24"/>
        </w:rPr>
        <w:object w:dxaOrig="27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3pt" o:ole="">
            <v:imagedata r:id="rId7" o:title=""/>
          </v:shape>
          <o:OLEObject Type="Embed" ProgID="Equation.3" ShapeID="_x0000_i1025" DrawAspect="Content" ObjectID="_1434885392" r:id="rId8"/>
        </w:object>
      </w:r>
      <w:r w:rsidRPr="00D356F2">
        <w:rPr>
          <w:rFonts w:asciiTheme="minorHAnsi" w:hAnsiTheme="minorHAnsi"/>
          <w:sz w:val="24"/>
          <w:szCs w:val="24"/>
        </w:rPr>
        <w:tab/>
      </w:r>
      <w:r w:rsidRPr="00D356F2">
        <w:rPr>
          <w:rFonts w:asciiTheme="minorHAnsi" w:hAnsiTheme="minorHAnsi"/>
          <w:sz w:val="24"/>
          <w:szCs w:val="24"/>
        </w:rPr>
        <w:tab/>
      </w:r>
      <w:r w:rsidRPr="00D356F2">
        <w:rPr>
          <w:rFonts w:asciiTheme="minorHAnsi" w:hAnsiTheme="minorHAnsi"/>
          <w:sz w:val="24"/>
          <w:szCs w:val="24"/>
        </w:rPr>
        <w:tab/>
        <w:t>funkcja potęgowa zaniku fluorescencji</w:t>
      </w:r>
    </w:p>
    <w:p w:rsidR="00D356F2" w:rsidRPr="00D356F2" w:rsidRDefault="00D356F2" w:rsidP="00D356F2">
      <w:pPr>
        <w:tabs>
          <w:tab w:val="left" w:pos="0"/>
        </w:tabs>
        <w:jc w:val="both"/>
        <w:rPr>
          <w:rFonts w:asciiTheme="minorHAnsi" w:hAnsiTheme="minorHAnsi"/>
          <w:sz w:val="24"/>
          <w:szCs w:val="24"/>
        </w:rPr>
      </w:pPr>
      <w:r w:rsidRPr="00D356F2">
        <w:rPr>
          <w:rFonts w:asciiTheme="minorHAnsi" w:hAnsiTheme="minorHAnsi"/>
          <w:sz w:val="24"/>
          <w:szCs w:val="24"/>
        </w:rPr>
        <w:t xml:space="preserve">będącą dobrą alternatywą do tradycyjnego </w:t>
      </w:r>
      <w:proofErr w:type="spellStart"/>
      <w:r w:rsidRPr="00D356F2">
        <w:rPr>
          <w:rFonts w:asciiTheme="minorHAnsi" w:hAnsiTheme="minorHAnsi"/>
          <w:sz w:val="24"/>
          <w:szCs w:val="24"/>
        </w:rPr>
        <w:t>wielowykładniczego</w:t>
      </w:r>
      <w:proofErr w:type="spellEnd"/>
      <w:r w:rsidRPr="00D356F2">
        <w:rPr>
          <w:rFonts w:asciiTheme="minorHAnsi" w:hAnsiTheme="minorHAnsi"/>
          <w:sz w:val="24"/>
          <w:szCs w:val="24"/>
        </w:rPr>
        <w:t xml:space="preserve"> podejścia. Funkcja ta jednoznacznie opisuje zaniki emisji za pomocą średniego czasu życia stanu wzbudzonego (</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0</w:t>
      </w:r>
      <w:r w:rsidRPr="00D356F2">
        <w:rPr>
          <w:rFonts w:asciiTheme="minorHAnsi" w:hAnsiTheme="minorHAnsi"/>
          <w:sz w:val="24"/>
          <w:szCs w:val="24"/>
        </w:rPr>
        <w:t xml:space="preserve">) </w:t>
      </w:r>
      <w:r w:rsidRPr="00D356F2">
        <w:rPr>
          <w:rFonts w:asciiTheme="minorHAnsi" w:hAnsiTheme="minorHAnsi"/>
          <w:sz w:val="24"/>
          <w:szCs w:val="24"/>
        </w:rPr>
        <w:lastRenderedPageBreak/>
        <w:t>odpowiadającego średniej wartości rozkładu (1/</w:t>
      </w:r>
      <w:r w:rsidRPr="00D356F2">
        <w:rPr>
          <w:rFonts w:asciiTheme="minorHAnsi" w:hAnsiTheme="minorHAnsi"/>
          <w:i/>
          <w:sz w:val="24"/>
          <w:szCs w:val="24"/>
        </w:rPr>
        <w:sym w:font="Symbol" w:char="F074"/>
      </w:r>
      <w:r w:rsidRPr="00D356F2">
        <w:rPr>
          <w:rFonts w:asciiTheme="minorHAnsi" w:hAnsiTheme="minorHAnsi"/>
          <w:sz w:val="24"/>
          <w:szCs w:val="24"/>
          <w:vertAlign w:val="subscript"/>
        </w:rPr>
        <w:t>o</w:t>
      </w:r>
      <w:r w:rsidRPr="00D356F2">
        <w:rPr>
          <w:rFonts w:asciiTheme="minorHAnsi" w:hAnsiTheme="minorHAnsi"/>
          <w:sz w:val="24"/>
          <w:szCs w:val="24"/>
        </w:rPr>
        <w:t>) stałych szybkości (1/</w:t>
      </w:r>
      <w:r w:rsidRPr="00D356F2">
        <w:rPr>
          <w:rFonts w:asciiTheme="minorHAnsi" w:hAnsiTheme="minorHAnsi"/>
          <w:i/>
          <w:sz w:val="24"/>
          <w:szCs w:val="24"/>
        </w:rPr>
        <w:sym w:font="Symbol" w:char="F074"/>
      </w:r>
      <w:r w:rsidRPr="00D356F2">
        <w:rPr>
          <w:rFonts w:asciiTheme="minorHAnsi" w:hAnsiTheme="minorHAnsi"/>
          <w:sz w:val="24"/>
          <w:szCs w:val="24"/>
        </w:rPr>
        <w:t>) oraz parametru heterogeniczności (</w:t>
      </w:r>
      <w:r w:rsidRPr="00D356F2">
        <w:rPr>
          <w:rFonts w:asciiTheme="minorHAnsi" w:hAnsiTheme="minorHAnsi"/>
          <w:i/>
          <w:iCs/>
          <w:sz w:val="24"/>
          <w:szCs w:val="24"/>
        </w:rPr>
        <w:t>q</w:t>
      </w:r>
      <w:r w:rsidRPr="00D356F2">
        <w:rPr>
          <w:rFonts w:asciiTheme="minorHAnsi" w:hAnsiTheme="minorHAnsi"/>
          <w:sz w:val="24"/>
          <w:szCs w:val="24"/>
        </w:rPr>
        <w:t>) związanego z wariancją rozkładu (</w:t>
      </w:r>
      <w:r w:rsidRPr="00D356F2">
        <w:rPr>
          <w:rFonts w:asciiTheme="minorHAnsi" w:hAnsiTheme="minorHAnsi"/>
          <w:sz w:val="24"/>
          <w:szCs w:val="24"/>
        </w:rPr>
        <w:sym w:font="Symbol" w:char="F077"/>
      </w:r>
      <w:r w:rsidRPr="00D356F2">
        <w:rPr>
          <w:rFonts w:asciiTheme="minorHAnsi" w:hAnsiTheme="minorHAnsi"/>
          <w:sz w:val="24"/>
          <w:szCs w:val="24"/>
        </w:rPr>
        <w:t>)</w:t>
      </w:r>
    </w:p>
    <w:p w:rsidR="00D356F2" w:rsidRPr="00D356F2" w:rsidRDefault="00D356F2" w:rsidP="00D356F2">
      <w:pPr>
        <w:spacing w:before="120"/>
        <w:jc w:val="both"/>
        <w:rPr>
          <w:rFonts w:asciiTheme="minorHAnsi" w:hAnsiTheme="minorHAnsi"/>
          <w:sz w:val="24"/>
          <w:szCs w:val="24"/>
        </w:rPr>
      </w:pPr>
      <w:r w:rsidRPr="00D356F2">
        <w:rPr>
          <w:rFonts w:asciiTheme="minorHAnsi" w:hAnsiTheme="minorHAnsi"/>
          <w:sz w:val="24"/>
          <w:szCs w:val="24"/>
        </w:rPr>
        <w:tab/>
      </w:r>
      <w:r w:rsidRPr="00D356F2">
        <w:rPr>
          <w:rFonts w:asciiTheme="minorHAnsi" w:hAnsiTheme="minorHAnsi"/>
          <w:position w:val="-26"/>
          <w:sz w:val="24"/>
          <w:szCs w:val="24"/>
        </w:rPr>
        <w:object w:dxaOrig="3440" w:dyaOrig="680">
          <v:shape id="_x0000_i1026" type="#_x0000_t75" style="width:2in;height:28.5pt" o:ole="">
            <v:imagedata r:id="rId9" o:title=""/>
          </v:shape>
          <o:OLEObject Type="Embed" ProgID="Equation.3" ShapeID="_x0000_i1026" DrawAspect="Content" ObjectID="_1434885393" r:id="rId10"/>
        </w:object>
      </w:r>
      <w:r w:rsidRPr="00D356F2">
        <w:rPr>
          <w:rFonts w:asciiTheme="minorHAnsi" w:hAnsiTheme="minorHAnsi"/>
          <w:sz w:val="24"/>
          <w:szCs w:val="24"/>
        </w:rPr>
        <w:tab/>
      </w:r>
      <w:r w:rsidRPr="00D356F2">
        <w:rPr>
          <w:rFonts w:asciiTheme="minorHAnsi" w:hAnsiTheme="minorHAnsi"/>
          <w:sz w:val="24"/>
          <w:szCs w:val="24"/>
        </w:rPr>
        <w:tab/>
      </w:r>
      <w:r w:rsidRPr="00D356F2">
        <w:rPr>
          <w:rFonts w:asciiTheme="minorHAnsi" w:hAnsiTheme="minorHAnsi"/>
          <w:sz w:val="24"/>
          <w:szCs w:val="24"/>
        </w:rPr>
        <w:tab/>
        <w:t xml:space="preserve">definicja parametrów </w:t>
      </w:r>
      <w:r w:rsidRPr="00D356F2">
        <w:rPr>
          <w:rFonts w:asciiTheme="minorHAnsi" w:hAnsiTheme="minorHAnsi"/>
          <w:i/>
          <w:iCs/>
          <w:sz w:val="24"/>
          <w:szCs w:val="24"/>
        </w:rPr>
        <w:t>q</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rPr>
        <w:t>Średni czas zaniku emisji (</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e</w:t>
      </w:r>
      <w:r w:rsidRPr="00D356F2">
        <w:rPr>
          <w:rFonts w:asciiTheme="minorHAnsi" w:hAnsiTheme="minorHAnsi"/>
          <w:sz w:val="24"/>
          <w:szCs w:val="24"/>
        </w:rPr>
        <w:t xml:space="preserve">) określony jest za pomocą </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0</w:t>
      </w:r>
      <w:r w:rsidRPr="00D356F2">
        <w:rPr>
          <w:rFonts w:asciiTheme="minorHAnsi" w:hAnsiTheme="minorHAnsi"/>
          <w:sz w:val="24"/>
          <w:szCs w:val="24"/>
        </w:rPr>
        <w:t xml:space="preserve"> i </w:t>
      </w:r>
      <w:r w:rsidRPr="00D356F2">
        <w:rPr>
          <w:rFonts w:asciiTheme="minorHAnsi" w:hAnsiTheme="minorHAnsi"/>
          <w:i/>
          <w:iCs/>
          <w:sz w:val="24"/>
          <w:szCs w:val="24"/>
        </w:rPr>
        <w:t>q</w:t>
      </w:r>
      <w:r w:rsidRPr="00D356F2">
        <w:rPr>
          <w:rFonts w:asciiTheme="minorHAnsi" w:hAnsiTheme="minorHAnsi"/>
          <w:sz w:val="24"/>
          <w:szCs w:val="24"/>
        </w:rPr>
        <w:t xml:space="preserve">, tj. </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e</w:t>
      </w:r>
      <w:r w:rsidRPr="00D356F2">
        <w:rPr>
          <w:rFonts w:asciiTheme="minorHAnsi" w:hAnsiTheme="minorHAnsi"/>
          <w:sz w:val="24"/>
          <w:szCs w:val="24"/>
        </w:rPr>
        <w:t>=</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0</w:t>
      </w:r>
      <w:r w:rsidRPr="00D356F2">
        <w:rPr>
          <w:rFonts w:asciiTheme="minorHAnsi" w:hAnsiTheme="minorHAnsi"/>
          <w:sz w:val="24"/>
          <w:szCs w:val="24"/>
        </w:rPr>
        <w:t>/(3-2</w:t>
      </w:r>
      <w:r w:rsidRPr="00D356F2">
        <w:rPr>
          <w:rFonts w:asciiTheme="minorHAnsi" w:hAnsiTheme="minorHAnsi"/>
          <w:i/>
          <w:iCs/>
          <w:sz w:val="24"/>
          <w:szCs w:val="24"/>
        </w:rPr>
        <w:t>q</w:t>
      </w:r>
      <w:r w:rsidRPr="00D356F2">
        <w:rPr>
          <w:rFonts w:asciiTheme="minorHAnsi" w:hAnsiTheme="minorHAnsi"/>
          <w:sz w:val="24"/>
          <w:szCs w:val="24"/>
        </w:rPr>
        <w:t xml:space="preserve">). Warto zauważyć, że w granicy gdy </w:t>
      </w:r>
      <w:r w:rsidRPr="00D356F2">
        <w:rPr>
          <w:rFonts w:asciiTheme="minorHAnsi" w:hAnsiTheme="minorHAnsi"/>
          <w:i/>
          <w:iCs/>
          <w:sz w:val="24"/>
          <w:szCs w:val="24"/>
        </w:rPr>
        <w:t>q</w:t>
      </w:r>
      <w:r w:rsidRPr="00D356F2">
        <w:rPr>
          <w:rFonts w:asciiTheme="minorHAnsi" w:hAnsiTheme="minorHAnsi"/>
          <w:sz w:val="24"/>
          <w:szCs w:val="24"/>
        </w:rPr>
        <w:t xml:space="preserve"> </w:t>
      </w:r>
      <w:r w:rsidRPr="00D356F2">
        <w:rPr>
          <w:rFonts w:asciiTheme="minorHAnsi" w:hAnsiTheme="minorHAnsi"/>
          <w:sz w:val="24"/>
          <w:szCs w:val="24"/>
        </w:rPr>
        <w:sym w:font="Symbol" w:char="F0AE"/>
      </w:r>
      <w:r w:rsidRPr="00D356F2">
        <w:rPr>
          <w:rFonts w:asciiTheme="minorHAnsi" w:hAnsiTheme="minorHAnsi"/>
          <w:sz w:val="24"/>
          <w:szCs w:val="24"/>
        </w:rPr>
        <w:t xml:space="preserve"> 1, tj. wariancja rozkładu dąży do zera i </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e</w:t>
      </w:r>
      <w:r w:rsidRPr="00D356F2">
        <w:rPr>
          <w:rFonts w:asciiTheme="minorHAnsi" w:hAnsiTheme="minorHAnsi"/>
          <w:sz w:val="24"/>
          <w:szCs w:val="24"/>
        </w:rPr>
        <w:t xml:space="preserve"> </w:t>
      </w:r>
      <w:r w:rsidRPr="00D356F2">
        <w:rPr>
          <w:rFonts w:asciiTheme="minorHAnsi" w:hAnsiTheme="minorHAnsi"/>
          <w:sz w:val="24"/>
          <w:szCs w:val="24"/>
        </w:rPr>
        <w:sym w:font="Symbol" w:char="F0AE"/>
      </w:r>
      <w:r w:rsidRPr="00D356F2">
        <w:rPr>
          <w:rFonts w:asciiTheme="minorHAnsi" w:hAnsiTheme="minorHAnsi"/>
          <w:sz w:val="24"/>
          <w:szCs w:val="24"/>
        </w:rPr>
        <w:t xml:space="preserve"> </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0</w:t>
      </w:r>
      <w:r w:rsidRPr="00D356F2">
        <w:rPr>
          <w:rFonts w:asciiTheme="minorHAnsi" w:hAnsiTheme="minorHAnsi"/>
          <w:sz w:val="24"/>
          <w:szCs w:val="24"/>
        </w:rPr>
        <w:t xml:space="preserve">, a funkcję potęgową dobrze aproksymuje zanik </w:t>
      </w:r>
      <w:proofErr w:type="spellStart"/>
      <w:r w:rsidRPr="00D356F2">
        <w:rPr>
          <w:rFonts w:asciiTheme="minorHAnsi" w:hAnsiTheme="minorHAnsi"/>
          <w:sz w:val="24"/>
          <w:szCs w:val="24"/>
        </w:rPr>
        <w:t>jednowykładniczy</w:t>
      </w:r>
      <w:proofErr w:type="spellEnd"/>
      <w:r w:rsidRPr="00D356F2">
        <w:rPr>
          <w:rFonts w:asciiTheme="minorHAnsi" w:hAnsiTheme="minorHAnsi"/>
          <w:sz w:val="24"/>
          <w:szCs w:val="24"/>
        </w:rPr>
        <w:t xml:space="preserve">. Użyte parametry posiadają przejrzystą interpretację fizyczną przez co mogą dostarczyć wiele nowych informacji o badanym systemie. Celem pracy licencjackiej jest zastosowanie funkcja potęgowa zaniku fluorescencji do opisu kinetyki emisyjnej dezaktywacji elektronowego stanu wzbudzonego tyrozyny i tryptofanu w różnych środowiskach oraz w interesującego z fizycznego i biomedycznego punktu widzenia tyrozynowego białka, fosforylazy nukleozydów purynowych (PNP) z </w:t>
      </w:r>
      <w:r w:rsidRPr="00D356F2">
        <w:rPr>
          <w:rFonts w:asciiTheme="minorHAnsi" w:hAnsiTheme="minorHAnsi"/>
          <w:i/>
          <w:iCs/>
          <w:sz w:val="24"/>
          <w:szCs w:val="24"/>
        </w:rPr>
        <w:t>E. coli</w:t>
      </w:r>
      <w:r w:rsidRPr="00D356F2">
        <w:rPr>
          <w:rFonts w:asciiTheme="minorHAnsi" w:hAnsiTheme="minorHAnsi"/>
          <w:sz w:val="24"/>
          <w:szCs w:val="24"/>
        </w:rPr>
        <w:t xml:space="preserve">. </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rPr>
        <w:t xml:space="preserve">Głównym celem naukowym niniejszego projektu jest sprawdzenie czy funkcja potęgowa dobrze opisuje dezaktywację stanów wzbudzonych tego enzymu i może stanowić dobrą alternatywę dla modeli </w:t>
      </w:r>
      <w:proofErr w:type="spellStart"/>
      <w:r w:rsidRPr="00D356F2">
        <w:rPr>
          <w:rFonts w:asciiTheme="minorHAnsi" w:hAnsiTheme="minorHAnsi"/>
          <w:sz w:val="24"/>
          <w:szCs w:val="24"/>
        </w:rPr>
        <w:t>wielowykładniczych</w:t>
      </w:r>
      <w:proofErr w:type="spellEnd"/>
      <w:r w:rsidRPr="00D356F2">
        <w:rPr>
          <w:rFonts w:asciiTheme="minorHAnsi" w:hAnsiTheme="minorHAnsi"/>
          <w:sz w:val="24"/>
          <w:szCs w:val="24"/>
        </w:rPr>
        <w:t xml:space="preserve">. Ponadto </w:t>
      </w:r>
      <w:proofErr w:type="spellStart"/>
      <w:r w:rsidRPr="00D356F2">
        <w:rPr>
          <w:rFonts w:asciiTheme="minorHAnsi" w:hAnsiTheme="minorHAnsi"/>
          <w:sz w:val="24"/>
          <w:szCs w:val="24"/>
        </w:rPr>
        <w:t>podjeta</w:t>
      </w:r>
      <w:proofErr w:type="spellEnd"/>
      <w:r w:rsidRPr="00D356F2">
        <w:rPr>
          <w:rFonts w:asciiTheme="minorHAnsi" w:hAnsiTheme="minorHAnsi"/>
          <w:sz w:val="24"/>
          <w:szCs w:val="24"/>
        </w:rPr>
        <w:t xml:space="preserve"> będzie także interpretacja wyników doświadczalnych dotyczących dezaktywacji stanów wzbudzonych w białku i jego kompleksie z ligandami, ze szczególnym uwzględnieniem parametru heterogeniczności zaniku (</w:t>
      </w:r>
      <w:r w:rsidRPr="00D356F2">
        <w:rPr>
          <w:rFonts w:asciiTheme="minorHAnsi" w:hAnsiTheme="minorHAnsi"/>
          <w:i/>
          <w:iCs/>
          <w:sz w:val="24"/>
          <w:szCs w:val="24"/>
        </w:rPr>
        <w:t>q</w:t>
      </w:r>
      <w:r w:rsidRPr="00D356F2">
        <w:rPr>
          <w:rFonts w:asciiTheme="minorHAnsi" w:hAnsiTheme="minorHAnsi"/>
          <w:sz w:val="24"/>
          <w:szCs w:val="24"/>
        </w:rPr>
        <w:t>) związanego z wariancją rozkładu oraz średniego czas zaniku emisji (</w:t>
      </w:r>
      <w:r w:rsidRPr="00D356F2">
        <w:rPr>
          <w:rFonts w:asciiTheme="minorHAnsi" w:hAnsiTheme="minorHAnsi"/>
          <w:i/>
          <w:iCs/>
          <w:sz w:val="24"/>
          <w:szCs w:val="24"/>
        </w:rPr>
        <w:sym w:font="Symbol" w:char="F074"/>
      </w:r>
      <w:r w:rsidRPr="00D356F2">
        <w:rPr>
          <w:rFonts w:asciiTheme="minorHAnsi" w:hAnsiTheme="minorHAnsi"/>
          <w:sz w:val="24"/>
          <w:szCs w:val="24"/>
          <w:vertAlign w:val="subscript"/>
        </w:rPr>
        <w:t>e</w:t>
      </w:r>
      <w:r w:rsidRPr="00D356F2">
        <w:rPr>
          <w:rFonts w:asciiTheme="minorHAnsi" w:hAnsiTheme="minorHAnsi"/>
          <w:sz w:val="24"/>
          <w:szCs w:val="24"/>
        </w:rPr>
        <w:t xml:space="preserve">)  (zobacz wyżej). </w:t>
      </w:r>
    </w:p>
    <w:p w:rsidR="00D356F2" w:rsidRPr="00D356F2" w:rsidRDefault="00D356F2" w:rsidP="00D356F2">
      <w:pPr>
        <w:jc w:val="both"/>
        <w:rPr>
          <w:rFonts w:asciiTheme="minorHAnsi" w:hAnsiTheme="minorHAnsi"/>
          <w:b/>
          <w:bCs/>
          <w:sz w:val="24"/>
          <w:szCs w:val="24"/>
        </w:rPr>
      </w:pPr>
    </w:p>
    <w:p w:rsidR="00D356F2" w:rsidRPr="00D356F2" w:rsidRDefault="00862E1F" w:rsidP="00D356F2">
      <w:pPr>
        <w:pStyle w:val="Akapitzlist"/>
        <w:numPr>
          <w:ilvl w:val="0"/>
          <w:numId w:val="6"/>
        </w:numPr>
        <w:jc w:val="center"/>
        <w:rPr>
          <w:rFonts w:asciiTheme="minorHAnsi" w:hAnsiTheme="minorHAnsi"/>
          <w:b/>
          <w:bCs/>
          <w:sz w:val="24"/>
          <w:szCs w:val="24"/>
        </w:rPr>
      </w:pPr>
      <w:r w:rsidRPr="00D356F2">
        <w:rPr>
          <w:rFonts w:asciiTheme="minorHAnsi" w:hAnsiTheme="minorHAnsi"/>
          <w:b/>
          <w:bCs/>
          <w:sz w:val="24"/>
          <w:szCs w:val="24"/>
        </w:rPr>
        <w:t xml:space="preserve"> </w:t>
      </w:r>
      <w:r w:rsidR="00D356F2" w:rsidRPr="00D356F2">
        <w:rPr>
          <w:rFonts w:asciiTheme="minorHAnsi" w:hAnsiTheme="minorHAnsi"/>
          <w:b/>
          <w:bCs/>
          <w:sz w:val="24"/>
          <w:szCs w:val="24"/>
        </w:rPr>
        <w:t>„Badania właściwości emisyjnych białek i ich wykorzystanie w charakterystyce oddziaływań z ligandami”</w:t>
      </w:r>
    </w:p>
    <w:p w:rsidR="00D356F2" w:rsidRDefault="00D356F2" w:rsidP="00D356F2">
      <w:pPr>
        <w:pStyle w:val="Akapitzlist"/>
        <w:ind w:left="786"/>
        <w:jc w:val="center"/>
        <w:rPr>
          <w:rFonts w:asciiTheme="minorHAnsi" w:hAnsiTheme="minorHAnsi"/>
          <w:b/>
          <w:bCs/>
          <w:sz w:val="24"/>
          <w:szCs w:val="24"/>
        </w:rPr>
      </w:pPr>
    </w:p>
    <w:p w:rsidR="00D356F2" w:rsidRPr="00D356F2" w:rsidRDefault="00D356F2" w:rsidP="00D356F2">
      <w:pPr>
        <w:pStyle w:val="Akapitzlist"/>
        <w:ind w:left="786"/>
        <w:jc w:val="center"/>
        <w:rPr>
          <w:rFonts w:asciiTheme="minorHAnsi" w:hAnsiTheme="minorHAnsi"/>
          <w:sz w:val="24"/>
          <w:szCs w:val="24"/>
        </w:rPr>
      </w:pPr>
      <w:r w:rsidRPr="00D356F2">
        <w:rPr>
          <w:rFonts w:asciiTheme="minorHAnsi" w:hAnsiTheme="minorHAnsi"/>
          <w:b/>
          <w:bCs/>
          <w:sz w:val="24"/>
          <w:szCs w:val="24"/>
        </w:rPr>
        <w:t xml:space="preserve">opiekun: prof. dr hab. Borys </w:t>
      </w:r>
      <w:proofErr w:type="spellStart"/>
      <w:r w:rsidRPr="00D356F2">
        <w:rPr>
          <w:rFonts w:asciiTheme="minorHAnsi" w:hAnsiTheme="minorHAnsi"/>
          <w:b/>
          <w:bCs/>
          <w:sz w:val="24"/>
          <w:szCs w:val="24"/>
        </w:rPr>
        <w:t>Kierdaszuk</w:t>
      </w:r>
      <w:proofErr w:type="spellEnd"/>
      <w:r w:rsidRPr="00D356F2">
        <w:rPr>
          <w:rFonts w:asciiTheme="minorHAnsi" w:hAnsiTheme="minorHAnsi"/>
          <w:sz w:val="24"/>
          <w:szCs w:val="24"/>
        </w:rPr>
        <w:t>.</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u w:val="single"/>
        </w:rPr>
        <w:t>Opis</w:t>
      </w:r>
      <w:r w:rsidRPr="00D356F2">
        <w:rPr>
          <w:rFonts w:asciiTheme="minorHAnsi" w:hAnsiTheme="minorHAnsi"/>
          <w:sz w:val="24"/>
          <w:szCs w:val="24"/>
        </w:rPr>
        <w:t>: Wysoki stopień skomplikowania białek (enzymów) oraz niski poziom wiedzy (</w:t>
      </w:r>
      <w:proofErr w:type="spellStart"/>
      <w:r w:rsidRPr="00D356F2">
        <w:rPr>
          <w:rFonts w:asciiTheme="minorHAnsi" w:hAnsiTheme="minorHAnsi"/>
          <w:sz w:val="24"/>
          <w:szCs w:val="24"/>
        </w:rPr>
        <w:t>bio</w:t>
      </w:r>
      <w:proofErr w:type="spellEnd"/>
      <w:r w:rsidRPr="00D356F2">
        <w:rPr>
          <w:rFonts w:asciiTheme="minorHAnsi" w:hAnsiTheme="minorHAnsi"/>
          <w:sz w:val="24"/>
          <w:szCs w:val="24"/>
        </w:rPr>
        <w:t>)fizycznej o podstawowych oddziaływaniach fizycznych (np. wewnątrz- i między-cząsteczkowych oddziaływaniach elektrostatycznych) jest najczęstszym źródłem wielu konkurencyjnych i wzajemnie wykluczających się modeli rozpoznawania się enzymów i ligandów (substratów, inhibitorów) jak również nieścisłych i sprzecznych modeli reakcji enzymatycznych. W związku z tym celem niniejszego projektu jest jednoznaczne rozstrzygnięcie, który z modeli jest prawdziwy. W badaniach tych uwzględniamy następujące zjawiska fizyczne i ich ewentualny wpływ na emisję (fluorescencję) enzymów i ich kompleksów z ligandami:</w:t>
      </w:r>
    </w:p>
    <w:p w:rsidR="00D356F2" w:rsidRPr="00D356F2" w:rsidRDefault="00D356F2" w:rsidP="00D356F2">
      <w:pPr>
        <w:pStyle w:val="Tekstpodstawowy2"/>
        <w:numPr>
          <w:ilvl w:val="0"/>
          <w:numId w:val="3"/>
        </w:numPr>
        <w:autoSpaceDE w:val="0"/>
        <w:autoSpaceDN w:val="0"/>
        <w:ind w:left="0" w:firstLine="0"/>
        <w:rPr>
          <w:rFonts w:asciiTheme="minorHAnsi" w:hAnsiTheme="minorHAnsi"/>
        </w:rPr>
      </w:pPr>
      <w:r w:rsidRPr="00D356F2">
        <w:rPr>
          <w:rFonts w:asciiTheme="minorHAnsi" w:hAnsiTheme="minorHAnsi"/>
        </w:rPr>
        <w:t>Kinetyka rozpoznawania się (asocjacji) enzymów z ligandami na podstawie wpływu zmieszania składników kompleksu na ich fluorescencję;</w:t>
      </w:r>
    </w:p>
    <w:p w:rsidR="00D356F2" w:rsidRPr="00D356F2" w:rsidRDefault="00D356F2" w:rsidP="00D356F2">
      <w:pPr>
        <w:pStyle w:val="Tekstpodstawowy2"/>
        <w:numPr>
          <w:ilvl w:val="0"/>
          <w:numId w:val="3"/>
        </w:numPr>
        <w:autoSpaceDE w:val="0"/>
        <w:autoSpaceDN w:val="0"/>
        <w:ind w:left="0" w:firstLine="0"/>
        <w:rPr>
          <w:rFonts w:asciiTheme="minorHAnsi" w:hAnsiTheme="minorHAnsi"/>
        </w:rPr>
      </w:pPr>
      <w:r w:rsidRPr="00D356F2">
        <w:rPr>
          <w:rFonts w:asciiTheme="minorHAnsi" w:hAnsiTheme="minorHAnsi"/>
        </w:rPr>
        <w:lastRenderedPageBreak/>
        <w:t>Wpływ oddziaływań na delokalizację gęstości elektronowej, przyłączenie protonu (</w:t>
      </w:r>
      <w:proofErr w:type="spellStart"/>
      <w:r w:rsidRPr="00D356F2">
        <w:rPr>
          <w:rFonts w:asciiTheme="minorHAnsi" w:hAnsiTheme="minorHAnsi"/>
        </w:rPr>
        <w:t>protonację</w:t>
      </w:r>
      <w:proofErr w:type="spellEnd"/>
      <w:r w:rsidRPr="00D356F2">
        <w:rPr>
          <w:rFonts w:asciiTheme="minorHAnsi" w:hAnsiTheme="minorHAnsi"/>
        </w:rPr>
        <w:t>) i odłączenie protonu (dysocjację) oraz przeniesienie protonu wewnątrz cząsteczek (tautomerię);</w:t>
      </w:r>
    </w:p>
    <w:p w:rsidR="00D356F2" w:rsidRPr="00D356F2" w:rsidRDefault="00D356F2" w:rsidP="00D356F2">
      <w:pPr>
        <w:numPr>
          <w:ilvl w:val="0"/>
          <w:numId w:val="3"/>
        </w:numPr>
        <w:spacing w:after="0" w:line="240" w:lineRule="auto"/>
        <w:ind w:left="0" w:firstLine="0"/>
        <w:jc w:val="both"/>
        <w:rPr>
          <w:rFonts w:asciiTheme="minorHAnsi" w:hAnsiTheme="minorHAnsi"/>
          <w:sz w:val="24"/>
          <w:szCs w:val="24"/>
        </w:rPr>
      </w:pPr>
      <w:r w:rsidRPr="00D356F2">
        <w:rPr>
          <w:rFonts w:asciiTheme="minorHAnsi" w:hAnsiTheme="minorHAnsi"/>
          <w:sz w:val="24"/>
          <w:szCs w:val="24"/>
        </w:rPr>
        <w:t>Oddziaływania elektrostatyczne, np.  typu wiązań wodorowych;</w:t>
      </w:r>
    </w:p>
    <w:p w:rsidR="00D356F2" w:rsidRPr="00D356F2" w:rsidRDefault="00D356F2" w:rsidP="00D356F2">
      <w:pPr>
        <w:numPr>
          <w:ilvl w:val="0"/>
          <w:numId w:val="3"/>
        </w:numPr>
        <w:spacing w:after="0" w:line="240" w:lineRule="auto"/>
        <w:ind w:left="0" w:firstLine="0"/>
        <w:jc w:val="both"/>
        <w:rPr>
          <w:rFonts w:asciiTheme="minorHAnsi" w:hAnsiTheme="minorHAnsi"/>
          <w:sz w:val="24"/>
          <w:szCs w:val="24"/>
        </w:rPr>
      </w:pPr>
      <w:proofErr w:type="spellStart"/>
      <w:r w:rsidRPr="00D356F2">
        <w:rPr>
          <w:rFonts w:asciiTheme="minorHAnsi" w:hAnsiTheme="minorHAnsi"/>
          <w:sz w:val="24"/>
          <w:szCs w:val="24"/>
        </w:rPr>
        <w:t>Bezpromieniste</w:t>
      </w:r>
      <w:proofErr w:type="spellEnd"/>
      <w:r w:rsidRPr="00D356F2">
        <w:rPr>
          <w:rFonts w:asciiTheme="minorHAnsi" w:hAnsiTheme="minorHAnsi"/>
          <w:sz w:val="24"/>
          <w:szCs w:val="24"/>
        </w:rPr>
        <w:t xml:space="preserve"> (rezonansowe) przeniesienie energii wzbudzenia w wyniku oddziaływania dipol-dipol miedzy donorem w stanie wzbudzonym i akceptorem w stanie podstawowym. </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rPr>
        <w:t xml:space="preserve">Praca licencjacka dotyczy określenia wymagań strukturalnych wybranego enzymu i sformułowania na tej podstawie modelu mechanizmu reakcji enzymatycznej przez niego katalizowanej na bazie precyzyjnych informacji o strukturze i własnościach fizycznych enzymu, ligandów i </w:t>
      </w:r>
      <w:proofErr w:type="spellStart"/>
      <w:r w:rsidRPr="00D356F2">
        <w:rPr>
          <w:rFonts w:asciiTheme="minorHAnsi" w:hAnsiTheme="minorHAnsi"/>
          <w:sz w:val="24"/>
          <w:szCs w:val="24"/>
        </w:rPr>
        <w:t>asocjatów</w:t>
      </w:r>
      <w:proofErr w:type="spellEnd"/>
      <w:r w:rsidRPr="00D356F2">
        <w:rPr>
          <w:rFonts w:asciiTheme="minorHAnsi" w:hAnsiTheme="minorHAnsi"/>
          <w:sz w:val="24"/>
          <w:szCs w:val="24"/>
        </w:rPr>
        <w:t xml:space="preserve"> enzym-ligand, ze szczególnym uwzględnieniem wzajemnego wpływu enzymu na ligand(y) i </w:t>
      </w:r>
      <w:r w:rsidRPr="00D356F2">
        <w:rPr>
          <w:rFonts w:asciiTheme="minorHAnsi" w:hAnsiTheme="minorHAnsi"/>
          <w:i/>
          <w:sz w:val="24"/>
          <w:szCs w:val="24"/>
        </w:rPr>
        <w:t xml:space="preserve">vice </w:t>
      </w:r>
      <w:proofErr w:type="spellStart"/>
      <w:r w:rsidRPr="00D356F2">
        <w:rPr>
          <w:rFonts w:asciiTheme="minorHAnsi" w:hAnsiTheme="minorHAnsi"/>
          <w:i/>
          <w:sz w:val="24"/>
          <w:szCs w:val="24"/>
        </w:rPr>
        <w:t>versa</w:t>
      </w:r>
      <w:proofErr w:type="spellEnd"/>
      <w:r w:rsidRPr="00D356F2">
        <w:rPr>
          <w:rFonts w:asciiTheme="minorHAnsi" w:hAnsiTheme="minorHAnsi"/>
          <w:sz w:val="24"/>
          <w:szCs w:val="24"/>
        </w:rPr>
        <w:t>. Podjęte będą także próby uogólnienia obserwacji na wszystkie enzymy danej klasy. Projekt pracy licencjackiej przewiduje wprowadzenie do metodologii pracy z cząsteczkami biologicznymi (białkami) i zapoznanie się z nowoczesnymi technikami spektroskopowymi.</w:t>
      </w:r>
    </w:p>
    <w:p w:rsidR="00D356F2" w:rsidRPr="00D356F2" w:rsidRDefault="00D356F2" w:rsidP="00D356F2">
      <w:pPr>
        <w:jc w:val="both"/>
        <w:rPr>
          <w:rFonts w:asciiTheme="minorHAnsi" w:hAnsiTheme="minorHAnsi"/>
          <w:sz w:val="24"/>
          <w:szCs w:val="24"/>
        </w:rPr>
      </w:pPr>
    </w:p>
    <w:p w:rsidR="00D356F2" w:rsidRPr="00D356F2" w:rsidRDefault="00D356F2" w:rsidP="00D356F2">
      <w:pPr>
        <w:pStyle w:val="Akapitzlist"/>
        <w:numPr>
          <w:ilvl w:val="0"/>
          <w:numId w:val="6"/>
        </w:numPr>
        <w:jc w:val="center"/>
        <w:rPr>
          <w:rFonts w:asciiTheme="minorHAnsi" w:hAnsiTheme="minorHAnsi"/>
          <w:b/>
          <w:bCs/>
          <w:sz w:val="24"/>
          <w:szCs w:val="24"/>
        </w:rPr>
      </w:pPr>
      <w:r w:rsidRPr="00D356F2">
        <w:rPr>
          <w:rFonts w:asciiTheme="minorHAnsi" w:hAnsiTheme="minorHAnsi"/>
          <w:b/>
          <w:bCs/>
          <w:sz w:val="24"/>
          <w:szCs w:val="24"/>
        </w:rPr>
        <w:t>„</w:t>
      </w:r>
      <w:r w:rsidRPr="00D356F2">
        <w:rPr>
          <w:rFonts w:asciiTheme="minorHAnsi" w:hAnsiTheme="minorHAnsi"/>
          <w:b/>
          <w:sz w:val="24"/>
          <w:szCs w:val="24"/>
        </w:rPr>
        <w:t>Optymalizacja warunków fałdowania wybranego mutanta zielono fluoryzującego białka</w:t>
      </w:r>
      <w:r w:rsidRPr="00D356F2">
        <w:rPr>
          <w:rFonts w:asciiTheme="minorHAnsi" w:hAnsiTheme="minorHAnsi"/>
          <w:b/>
          <w:bCs/>
          <w:sz w:val="24"/>
          <w:szCs w:val="24"/>
        </w:rPr>
        <w:t>”</w:t>
      </w:r>
    </w:p>
    <w:p w:rsidR="00D356F2" w:rsidRDefault="00D356F2" w:rsidP="00D356F2">
      <w:pPr>
        <w:pStyle w:val="Akapitzlist"/>
        <w:ind w:left="786"/>
        <w:jc w:val="center"/>
        <w:rPr>
          <w:rFonts w:asciiTheme="minorHAnsi" w:hAnsiTheme="minorHAnsi"/>
          <w:b/>
          <w:bCs/>
          <w:sz w:val="24"/>
          <w:szCs w:val="24"/>
        </w:rPr>
      </w:pPr>
    </w:p>
    <w:p w:rsidR="00D356F2" w:rsidRPr="00D356F2" w:rsidRDefault="00D356F2" w:rsidP="00D356F2">
      <w:pPr>
        <w:pStyle w:val="Akapitzlist"/>
        <w:ind w:left="786"/>
        <w:jc w:val="center"/>
        <w:rPr>
          <w:rFonts w:asciiTheme="minorHAnsi" w:hAnsiTheme="minorHAnsi"/>
          <w:sz w:val="24"/>
          <w:szCs w:val="24"/>
        </w:rPr>
      </w:pPr>
      <w:r w:rsidRPr="00D356F2">
        <w:rPr>
          <w:rFonts w:asciiTheme="minorHAnsi" w:hAnsiTheme="minorHAnsi"/>
          <w:b/>
          <w:bCs/>
          <w:sz w:val="24"/>
          <w:szCs w:val="24"/>
        </w:rPr>
        <w:t xml:space="preserve">opiekun: dr Beata </w:t>
      </w:r>
      <w:proofErr w:type="spellStart"/>
      <w:r w:rsidRPr="00D356F2">
        <w:rPr>
          <w:rFonts w:asciiTheme="minorHAnsi" w:hAnsiTheme="minorHAnsi"/>
          <w:b/>
          <w:bCs/>
          <w:sz w:val="24"/>
          <w:szCs w:val="24"/>
        </w:rPr>
        <w:t>Wielgus-Kutrowska</w:t>
      </w:r>
      <w:proofErr w:type="spellEnd"/>
      <w:r w:rsidRPr="00D356F2">
        <w:rPr>
          <w:rFonts w:asciiTheme="minorHAnsi" w:hAnsiTheme="minorHAnsi"/>
          <w:sz w:val="24"/>
          <w:szCs w:val="24"/>
        </w:rPr>
        <w:t>.</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u w:val="single"/>
        </w:rPr>
        <w:t>Opis</w:t>
      </w:r>
      <w:r w:rsidRPr="00D356F2">
        <w:rPr>
          <w:rFonts w:asciiTheme="minorHAnsi" w:hAnsiTheme="minorHAnsi"/>
          <w:sz w:val="24"/>
          <w:szCs w:val="24"/>
        </w:rPr>
        <w:t xml:space="preserve">: Zielono białko fluoryzujące (ang. </w:t>
      </w:r>
      <w:proofErr w:type="spellStart"/>
      <w:r w:rsidRPr="00D356F2">
        <w:rPr>
          <w:rFonts w:asciiTheme="minorHAnsi" w:hAnsiTheme="minorHAnsi"/>
          <w:i/>
          <w:sz w:val="24"/>
          <w:szCs w:val="24"/>
        </w:rPr>
        <w:t>green</w:t>
      </w:r>
      <w:proofErr w:type="spellEnd"/>
      <w:r w:rsidRPr="00D356F2">
        <w:rPr>
          <w:rFonts w:asciiTheme="minorHAnsi" w:hAnsiTheme="minorHAnsi"/>
          <w:i/>
          <w:sz w:val="24"/>
          <w:szCs w:val="24"/>
        </w:rPr>
        <w:t xml:space="preserve"> </w:t>
      </w:r>
      <w:proofErr w:type="spellStart"/>
      <w:r w:rsidRPr="00D356F2">
        <w:rPr>
          <w:rFonts w:asciiTheme="minorHAnsi" w:hAnsiTheme="minorHAnsi"/>
          <w:i/>
          <w:sz w:val="24"/>
          <w:szCs w:val="24"/>
        </w:rPr>
        <w:t>fluorescent</w:t>
      </w:r>
      <w:proofErr w:type="spellEnd"/>
      <w:r w:rsidRPr="00D356F2">
        <w:rPr>
          <w:rFonts w:asciiTheme="minorHAnsi" w:hAnsiTheme="minorHAnsi"/>
          <w:i/>
          <w:sz w:val="24"/>
          <w:szCs w:val="24"/>
        </w:rPr>
        <w:t xml:space="preserve"> protein</w:t>
      </w:r>
      <w:r w:rsidRPr="00D356F2">
        <w:rPr>
          <w:rFonts w:asciiTheme="minorHAnsi" w:hAnsiTheme="minorHAnsi"/>
          <w:sz w:val="24"/>
          <w:szCs w:val="24"/>
        </w:rPr>
        <w:t xml:space="preserve">, </w:t>
      </w:r>
      <w:r w:rsidRPr="00D356F2">
        <w:rPr>
          <w:rFonts w:asciiTheme="minorHAnsi" w:hAnsiTheme="minorHAnsi"/>
          <w:i/>
          <w:sz w:val="24"/>
          <w:szCs w:val="24"/>
        </w:rPr>
        <w:t>GFP</w:t>
      </w:r>
      <w:r w:rsidRPr="00D356F2">
        <w:rPr>
          <w:rFonts w:asciiTheme="minorHAnsi" w:hAnsiTheme="minorHAnsi"/>
          <w:sz w:val="24"/>
          <w:szCs w:val="24"/>
        </w:rPr>
        <w:t xml:space="preserve">) jest małym białkiem (238 aminokwasów) pochodzącym z meduzy </w:t>
      </w:r>
      <w:proofErr w:type="spellStart"/>
      <w:r w:rsidRPr="00D356F2">
        <w:rPr>
          <w:rFonts w:asciiTheme="minorHAnsi" w:hAnsiTheme="minorHAnsi"/>
          <w:i/>
          <w:sz w:val="24"/>
          <w:szCs w:val="24"/>
        </w:rPr>
        <w:t>Aequorea</w:t>
      </w:r>
      <w:proofErr w:type="spellEnd"/>
      <w:r w:rsidRPr="00D356F2">
        <w:rPr>
          <w:rFonts w:asciiTheme="minorHAnsi" w:hAnsiTheme="minorHAnsi"/>
          <w:i/>
          <w:sz w:val="24"/>
          <w:szCs w:val="24"/>
        </w:rPr>
        <w:t xml:space="preserve"> </w:t>
      </w:r>
      <w:proofErr w:type="spellStart"/>
      <w:r w:rsidRPr="00D356F2">
        <w:rPr>
          <w:rFonts w:asciiTheme="minorHAnsi" w:hAnsiTheme="minorHAnsi"/>
          <w:i/>
          <w:sz w:val="24"/>
          <w:szCs w:val="24"/>
        </w:rPr>
        <w:t>victoria</w:t>
      </w:r>
      <w:proofErr w:type="spellEnd"/>
      <w:r w:rsidRPr="00D356F2">
        <w:rPr>
          <w:rFonts w:asciiTheme="minorHAnsi" w:hAnsiTheme="minorHAnsi"/>
          <w:sz w:val="24"/>
          <w:szCs w:val="24"/>
        </w:rPr>
        <w:t xml:space="preserve">. W 2008 roku za jego odkrycie, badania właściwości i zastosowania została przyznana Nagroda Nobla w dziedzinie chemii. Ze względu na intensywna fluorescencję w zakresie widzialnym </w:t>
      </w:r>
      <w:proofErr w:type="spellStart"/>
      <w:r w:rsidRPr="00D356F2">
        <w:rPr>
          <w:rFonts w:asciiTheme="minorHAnsi" w:hAnsiTheme="minorHAnsi"/>
          <w:sz w:val="24"/>
          <w:szCs w:val="24"/>
        </w:rPr>
        <w:t>chromofora</w:t>
      </w:r>
      <w:proofErr w:type="spellEnd"/>
      <w:r w:rsidRPr="00D356F2">
        <w:rPr>
          <w:rFonts w:asciiTheme="minorHAnsi" w:hAnsiTheme="minorHAnsi"/>
          <w:sz w:val="24"/>
          <w:szCs w:val="24"/>
        </w:rPr>
        <w:t xml:space="preserve"> zawartego w GFP jest ono powszechnie używane w naukach medycznych, biologicznych i biotechnologii jako znacznik ekspresji genów, lokalizacji innych białek i jako wskaźnik oddziaływania białko-białko. GFP jest skłonne do nieprawidłowego zwijania i agregacji. Zagregowane GFP jest bezużyteczne jako marker, dlatego poszukiwane są mutanty o zwiększonej wydajności prawidłowego zwijania. </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rPr>
        <w:t>Przedmiotem pracy będzie eksperymentalne poszukiwanie warunków w których fałdowanie wybranego mutanta GFP (przyjmowanie struktury aktywnej biologicznie) będzie przebiegało z najwyższa wydajnością. Sprawdzimy warunki takie jak stężenie białka, temperatura fałdowania, skład chemiczny roztworu reakcyjnego. Metodami spektroskopowymi ocenimy wydajność fałdowania.</w:t>
      </w:r>
    </w:p>
    <w:p w:rsidR="00D356F2" w:rsidRPr="00D356F2" w:rsidRDefault="00D356F2" w:rsidP="00D356F2">
      <w:pPr>
        <w:jc w:val="both"/>
        <w:rPr>
          <w:rFonts w:asciiTheme="minorHAnsi" w:hAnsiTheme="minorHAnsi"/>
          <w:sz w:val="24"/>
          <w:szCs w:val="24"/>
        </w:rPr>
      </w:pPr>
    </w:p>
    <w:p w:rsidR="00D356F2" w:rsidRPr="00D356F2" w:rsidRDefault="00D356F2" w:rsidP="00D356F2">
      <w:pPr>
        <w:pStyle w:val="Akapitzlist"/>
        <w:numPr>
          <w:ilvl w:val="0"/>
          <w:numId w:val="6"/>
        </w:numPr>
        <w:jc w:val="center"/>
        <w:rPr>
          <w:rFonts w:asciiTheme="minorHAnsi" w:hAnsiTheme="minorHAnsi"/>
          <w:b/>
          <w:bCs/>
          <w:sz w:val="24"/>
          <w:szCs w:val="24"/>
        </w:rPr>
      </w:pPr>
      <w:r w:rsidRPr="00D356F2">
        <w:rPr>
          <w:rFonts w:asciiTheme="minorHAnsi" w:hAnsiTheme="minorHAnsi"/>
          <w:b/>
          <w:bCs/>
          <w:sz w:val="24"/>
          <w:szCs w:val="24"/>
        </w:rPr>
        <w:t>„</w:t>
      </w:r>
      <w:r w:rsidRPr="00D356F2">
        <w:rPr>
          <w:rFonts w:asciiTheme="minorHAnsi" w:hAnsiTheme="minorHAnsi"/>
          <w:b/>
          <w:sz w:val="24"/>
          <w:szCs w:val="24"/>
        </w:rPr>
        <w:t>Modele fałdowania białek</w:t>
      </w:r>
      <w:r w:rsidRPr="00D356F2">
        <w:rPr>
          <w:rFonts w:asciiTheme="minorHAnsi" w:hAnsiTheme="minorHAnsi"/>
          <w:b/>
          <w:bCs/>
          <w:sz w:val="24"/>
          <w:szCs w:val="24"/>
        </w:rPr>
        <w:t>”</w:t>
      </w:r>
    </w:p>
    <w:p w:rsidR="00D356F2" w:rsidRDefault="00D356F2" w:rsidP="00D356F2">
      <w:pPr>
        <w:pStyle w:val="Akapitzlist"/>
        <w:ind w:left="786"/>
        <w:jc w:val="center"/>
        <w:rPr>
          <w:rFonts w:asciiTheme="minorHAnsi" w:hAnsiTheme="minorHAnsi"/>
          <w:b/>
          <w:bCs/>
          <w:sz w:val="24"/>
          <w:szCs w:val="24"/>
        </w:rPr>
      </w:pPr>
    </w:p>
    <w:p w:rsidR="00D356F2" w:rsidRPr="00D356F2" w:rsidRDefault="00D356F2" w:rsidP="00D356F2">
      <w:pPr>
        <w:pStyle w:val="Akapitzlist"/>
        <w:ind w:left="786"/>
        <w:jc w:val="center"/>
        <w:rPr>
          <w:rFonts w:asciiTheme="minorHAnsi" w:hAnsiTheme="minorHAnsi"/>
          <w:b/>
          <w:bCs/>
          <w:sz w:val="24"/>
          <w:szCs w:val="24"/>
        </w:rPr>
      </w:pPr>
      <w:r w:rsidRPr="00D356F2">
        <w:rPr>
          <w:rFonts w:asciiTheme="minorHAnsi" w:hAnsiTheme="minorHAnsi"/>
          <w:b/>
          <w:bCs/>
          <w:sz w:val="24"/>
          <w:szCs w:val="24"/>
        </w:rPr>
        <w:t xml:space="preserve">opiekun: dr Beata </w:t>
      </w:r>
      <w:proofErr w:type="spellStart"/>
      <w:r w:rsidRPr="00D356F2">
        <w:rPr>
          <w:rFonts w:asciiTheme="minorHAnsi" w:hAnsiTheme="minorHAnsi"/>
          <w:b/>
          <w:bCs/>
          <w:sz w:val="24"/>
          <w:szCs w:val="24"/>
        </w:rPr>
        <w:t>Wielgus-Kutrowska</w:t>
      </w:r>
      <w:proofErr w:type="spellEnd"/>
      <w:r w:rsidRPr="00D356F2">
        <w:rPr>
          <w:rFonts w:asciiTheme="minorHAnsi" w:hAnsiTheme="minorHAnsi"/>
          <w:b/>
          <w:bCs/>
          <w:sz w:val="24"/>
          <w:szCs w:val="24"/>
        </w:rPr>
        <w:t>.</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u w:val="single"/>
        </w:rPr>
        <w:lastRenderedPageBreak/>
        <w:t>Opis</w:t>
      </w:r>
      <w:r w:rsidRPr="00D356F2">
        <w:rPr>
          <w:rFonts w:asciiTheme="minorHAnsi" w:hAnsiTheme="minorHAnsi"/>
          <w:sz w:val="24"/>
          <w:szCs w:val="24"/>
        </w:rPr>
        <w:t xml:space="preserve">: Aby białka mogły prawidłowo pełnić swoją biologiczna rolę muszą zwinąć się do zwykle jedynej aktywnej biologicznie struktury. Zgodnie z paradoksem </w:t>
      </w:r>
      <w:proofErr w:type="spellStart"/>
      <w:r w:rsidRPr="00D356F2">
        <w:rPr>
          <w:rFonts w:asciiTheme="minorHAnsi" w:hAnsiTheme="minorHAnsi"/>
          <w:sz w:val="24"/>
          <w:szCs w:val="24"/>
        </w:rPr>
        <w:t>Levinthala</w:t>
      </w:r>
      <w:proofErr w:type="spellEnd"/>
      <w:r w:rsidRPr="00D356F2">
        <w:rPr>
          <w:rFonts w:asciiTheme="minorHAnsi" w:hAnsiTheme="minorHAnsi"/>
          <w:sz w:val="24"/>
          <w:szCs w:val="24"/>
        </w:rPr>
        <w:t xml:space="preserve">: </w:t>
      </w:r>
      <w:r w:rsidRPr="00D356F2">
        <w:rPr>
          <w:rFonts w:asciiTheme="minorHAnsi" w:hAnsiTheme="minorHAnsi"/>
          <w:iCs/>
          <w:color w:val="000000"/>
          <w:sz w:val="24"/>
          <w:szCs w:val="24"/>
        </w:rPr>
        <w:t>„Jeśli założymy, że każda reszta aminokwasowa może przybierać tylko</w:t>
      </w:r>
      <w:r w:rsidRPr="00D356F2">
        <w:rPr>
          <w:rFonts w:asciiTheme="minorHAnsi" w:hAnsiTheme="minorHAnsi"/>
          <w:sz w:val="24"/>
          <w:szCs w:val="24"/>
        </w:rPr>
        <w:t xml:space="preserve"> </w:t>
      </w:r>
      <w:r w:rsidRPr="00D356F2">
        <w:rPr>
          <w:rFonts w:asciiTheme="minorHAnsi" w:hAnsiTheme="minorHAnsi"/>
          <w:iCs/>
          <w:color w:val="000000"/>
          <w:sz w:val="24"/>
          <w:szCs w:val="24"/>
        </w:rPr>
        <w:t>dwie różne konformacje przestrzenne to dla niewielkiego białka o długości 100</w:t>
      </w:r>
      <w:r w:rsidRPr="00D356F2">
        <w:rPr>
          <w:rFonts w:asciiTheme="minorHAnsi" w:hAnsiTheme="minorHAnsi"/>
          <w:sz w:val="24"/>
          <w:szCs w:val="24"/>
        </w:rPr>
        <w:t xml:space="preserve"> </w:t>
      </w:r>
      <w:r w:rsidRPr="00D356F2">
        <w:rPr>
          <w:rFonts w:asciiTheme="minorHAnsi" w:hAnsiTheme="minorHAnsi"/>
          <w:iCs/>
          <w:color w:val="000000"/>
          <w:sz w:val="24"/>
          <w:szCs w:val="24"/>
        </w:rPr>
        <w:t>aminokwasów, całkowita ilość struktur jakie może przyjąć wynosi</w:t>
      </w:r>
      <w:r w:rsidRPr="00D356F2">
        <w:rPr>
          <w:rFonts w:asciiTheme="minorHAnsi" w:hAnsiTheme="minorHAnsi"/>
          <w:sz w:val="24"/>
          <w:szCs w:val="24"/>
        </w:rPr>
        <w:t xml:space="preserve"> </w:t>
      </w:r>
      <w:smartTag w:uri="urn:schemas-microsoft-com:office:smarttags" w:element="metricconverter">
        <w:smartTagPr>
          <w:attr w:name="ProductID" w:val="2100, a"/>
        </w:smartTagPr>
        <w:r w:rsidRPr="00D356F2">
          <w:rPr>
            <w:rFonts w:asciiTheme="minorHAnsi" w:hAnsiTheme="minorHAnsi"/>
            <w:sz w:val="24"/>
            <w:szCs w:val="24"/>
          </w:rPr>
          <w:t>2</w:t>
        </w:r>
        <w:r w:rsidRPr="00D356F2">
          <w:rPr>
            <w:rFonts w:asciiTheme="minorHAnsi" w:hAnsiTheme="minorHAnsi"/>
            <w:sz w:val="24"/>
            <w:szCs w:val="24"/>
            <w:vertAlign w:val="superscript"/>
          </w:rPr>
          <w:t>100</w:t>
        </w:r>
        <w:r w:rsidRPr="00D356F2">
          <w:rPr>
            <w:rFonts w:asciiTheme="minorHAnsi" w:hAnsiTheme="minorHAnsi"/>
            <w:iCs/>
            <w:color w:val="000000"/>
            <w:sz w:val="24"/>
            <w:szCs w:val="24"/>
          </w:rPr>
          <w:t>, a</w:t>
        </w:r>
      </w:smartTag>
      <w:r w:rsidRPr="00D356F2">
        <w:rPr>
          <w:rFonts w:asciiTheme="minorHAnsi" w:hAnsiTheme="minorHAnsi"/>
          <w:iCs/>
          <w:color w:val="000000"/>
          <w:sz w:val="24"/>
          <w:szCs w:val="24"/>
        </w:rPr>
        <w:t xml:space="preserve"> czas potrzebny na ustalenie</w:t>
      </w:r>
      <w:r w:rsidRPr="00D356F2">
        <w:rPr>
          <w:rFonts w:asciiTheme="minorHAnsi" w:hAnsiTheme="minorHAnsi"/>
          <w:sz w:val="24"/>
          <w:szCs w:val="24"/>
        </w:rPr>
        <w:t xml:space="preserve"> </w:t>
      </w:r>
      <w:r w:rsidRPr="00D356F2">
        <w:rPr>
          <w:rFonts w:asciiTheme="minorHAnsi" w:hAnsiTheme="minorHAnsi"/>
          <w:iCs/>
          <w:color w:val="000000"/>
          <w:sz w:val="24"/>
          <w:szCs w:val="24"/>
        </w:rPr>
        <w:t>optymalnej struktury (przy założeniu, ze przekształcenie jednej struktury w</w:t>
      </w:r>
      <w:r w:rsidRPr="00D356F2">
        <w:rPr>
          <w:rFonts w:asciiTheme="minorHAnsi" w:hAnsiTheme="minorHAnsi"/>
          <w:color w:val="000000"/>
          <w:sz w:val="24"/>
          <w:szCs w:val="24"/>
        </w:rPr>
        <w:t xml:space="preserve"> </w:t>
      </w:r>
      <w:r w:rsidRPr="00D356F2">
        <w:rPr>
          <w:rFonts w:asciiTheme="minorHAnsi" w:hAnsiTheme="minorHAnsi"/>
          <w:iCs/>
          <w:color w:val="000000"/>
          <w:sz w:val="24"/>
          <w:szCs w:val="24"/>
        </w:rPr>
        <w:t>drugą zachodzi w czasie 10</w:t>
      </w:r>
      <w:r w:rsidRPr="00D356F2">
        <w:rPr>
          <w:rFonts w:asciiTheme="minorHAnsi" w:hAnsiTheme="minorHAnsi"/>
          <w:iCs/>
          <w:color w:val="000000"/>
          <w:sz w:val="24"/>
          <w:szCs w:val="24"/>
          <w:vertAlign w:val="superscript"/>
        </w:rPr>
        <w:t>-12</w:t>
      </w:r>
      <w:r w:rsidRPr="00D356F2">
        <w:rPr>
          <w:rFonts w:asciiTheme="minorHAnsi" w:hAnsiTheme="minorHAnsi"/>
          <w:iCs/>
          <w:color w:val="000000"/>
          <w:sz w:val="24"/>
          <w:szCs w:val="24"/>
        </w:rPr>
        <w:t xml:space="preserve">s) jest dłuższy niż wiek wszechświata”. </w:t>
      </w:r>
      <w:r w:rsidRPr="00D356F2">
        <w:rPr>
          <w:rFonts w:asciiTheme="minorHAnsi" w:hAnsiTheme="minorHAnsi"/>
          <w:sz w:val="24"/>
          <w:szCs w:val="24"/>
        </w:rPr>
        <w:t>Tymczasem przyjęcie przez białko struktury aktywnej biologicznie następuje w ułamkach sekund. Na pytanie dlaczego tak się dzieje poszukują odpowiedzi specjaliści różnych dziedzin nauki opisując różne modele zwijania.</w:t>
      </w:r>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rPr>
        <w:t xml:space="preserve">Praca będzie polegała na przeglądzie literatury dotyczącej problemu przyjmowania przez białka struktury aktywnej biologicznie i opisaniu dostępnych modeli fałdowania białek </w:t>
      </w:r>
    </w:p>
    <w:p w:rsidR="00D356F2" w:rsidRPr="00D356F2" w:rsidRDefault="00D356F2" w:rsidP="00D356F2">
      <w:pPr>
        <w:jc w:val="both"/>
        <w:rPr>
          <w:rFonts w:asciiTheme="minorHAnsi" w:hAnsiTheme="minorHAnsi"/>
          <w:sz w:val="24"/>
          <w:szCs w:val="24"/>
        </w:rPr>
      </w:pPr>
    </w:p>
    <w:p w:rsidR="00D356F2" w:rsidRDefault="00D356F2" w:rsidP="00D356F2">
      <w:pPr>
        <w:pStyle w:val="Akapitzlist"/>
        <w:numPr>
          <w:ilvl w:val="0"/>
          <w:numId w:val="6"/>
        </w:numPr>
        <w:tabs>
          <w:tab w:val="left" w:pos="426"/>
        </w:tabs>
        <w:jc w:val="center"/>
        <w:rPr>
          <w:rFonts w:asciiTheme="minorHAnsi" w:hAnsiTheme="minorHAnsi"/>
          <w:b/>
          <w:bCs/>
          <w:sz w:val="24"/>
          <w:szCs w:val="24"/>
        </w:rPr>
      </w:pPr>
      <w:r w:rsidRPr="00D356F2">
        <w:rPr>
          <w:rFonts w:asciiTheme="minorHAnsi" w:hAnsiTheme="minorHAnsi"/>
          <w:b/>
          <w:bCs/>
          <w:sz w:val="24"/>
          <w:szCs w:val="24"/>
        </w:rPr>
        <w:t xml:space="preserve">“Charakterystyka wybranego enzymu z rodziny </w:t>
      </w:r>
      <w:proofErr w:type="spellStart"/>
      <w:r w:rsidRPr="00D356F2">
        <w:rPr>
          <w:rFonts w:asciiTheme="minorHAnsi" w:hAnsiTheme="minorHAnsi"/>
          <w:b/>
          <w:bCs/>
          <w:sz w:val="24"/>
          <w:szCs w:val="24"/>
        </w:rPr>
        <w:t>Nudix</w:t>
      </w:r>
      <w:proofErr w:type="spellEnd"/>
      <w:r w:rsidRPr="00D356F2">
        <w:rPr>
          <w:rFonts w:asciiTheme="minorHAnsi" w:hAnsiTheme="minorHAnsi"/>
          <w:b/>
          <w:bCs/>
          <w:sz w:val="24"/>
          <w:szCs w:val="24"/>
        </w:rPr>
        <w:t xml:space="preserve"> hydrolizującego strukturę </w:t>
      </w:r>
      <w:proofErr w:type="spellStart"/>
      <w:r w:rsidRPr="00D356F2">
        <w:rPr>
          <w:rFonts w:asciiTheme="minorHAnsi" w:hAnsiTheme="minorHAnsi"/>
          <w:b/>
          <w:bCs/>
          <w:sz w:val="24"/>
          <w:szCs w:val="24"/>
        </w:rPr>
        <w:t>kapu</w:t>
      </w:r>
      <w:proofErr w:type="spellEnd"/>
      <w:r w:rsidRPr="00D356F2">
        <w:rPr>
          <w:rFonts w:asciiTheme="minorHAnsi" w:hAnsiTheme="minorHAnsi"/>
          <w:b/>
          <w:bCs/>
          <w:sz w:val="24"/>
          <w:szCs w:val="24"/>
        </w:rPr>
        <w:t>”</w:t>
      </w:r>
    </w:p>
    <w:p w:rsidR="00D356F2" w:rsidRPr="00D356F2" w:rsidRDefault="00D356F2" w:rsidP="00D356F2">
      <w:pPr>
        <w:pStyle w:val="Akapitzlist"/>
        <w:tabs>
          <w:tab w:val="left" w:pos="426"/>
        </w:tabs>
        <w:ind w:left="786"/>
        <w:rPr>
          <w:rFonts w:asciiTheme="minorHAnsi" w:hAnsiTheme="minorHAnsi"/>
          <w:b/>
          <w:bCs/>
          <w:sz w:val="24"/>
          <w:szCs w:val="24"/>
        </w:rPr>
      </w:pPr>
    </w:p>
    <w:p w:rsidR="00D356F2" w:rsidRPr="00D356F2" w:rsidRDefault="00D356F2" w:rsidP="00D356F2">
      <w:pPr>
        <w:pStyle w:val="Akapitzlist"/>
        <w:tabs>
          <w:tab w:val="left" w:pos="426"/>
        </w:tabs>
        <w:ind w:left="786"/>
        <w:jc w:val="center"/>
        <w:rPr>
          <w:rFonts w:asciiTheme="minorHAnsi" w:hAnsiTheme="minorHAnsi"/>
          <w:b/>
          <w:bCs/>
          <w:sz w:val="24"/>
          <w:szCs w:val="24"/>
        </w:rPr>
      </w:pPr>
      <w:r w:rsidRPr="00D356F2">
        <w:rPr>
          <w:rFonts w:asciiTheme="minorHAnsi" w:hAnsiTheme="minorHAnsi"/>
          <w:b/>
          <w:bCs/>
          <w:sz w:val="24"/>
          <w:szCs w:val="24"/>
        </w:rPr>
        <w:t>opiekun: dr Maciej Łukaszewicz.</w:t>
      </w:r>
    </w:p>
    <w:p w:rsidR="00D356F2" w:rsidRPr="00D356F2" w:rsidRDefault="00D356F2" w:rsidP="00D356F2">
      <w:pPr>
        <w:tabs>
          <w:tab w:val="left" w:pos="426"/>
        </w:tabs>
        <w:jc w:val="both"/>
        <w:rPr>
          <w:rFonts w:asciiTheme="minorHAnsi" w:hAnsiTheme="minorHAnsi"/>
          <w:sz w:val="24"/>
          <w:szCs w:val="24"/>
          <w:lang w:eastAsia="ar-SA"/>
        </w:rPr>
      </w:pPr>
      <w:r w:rsidRPr="00D356F2">
        <w:rPr>
          <w:rFonts w:asciiTheme="minorHAnsi" w:hAnsiTheme="minorHAnsi"/>
          <w:sz w:val="24"/>
          <w:szCs w:val="24"/>
          <w:u w:val="single"/>
        </w:rPr>
        <w:t>Opis</w:t>
      </w:r>
      <w:r w:rsidRPr="00D356F2">
        <w:rPr>
          <w:rFonts w:asciiTheme="minorHAnsi" w:hAnsiTheme="minorHAnsi"/>
          <w:sz w:val="24"/>
          <w:szCs w:val="24"/>
        </w:rPr>
        <w:t xml:space="preserve">: </w:t>
      </w:r>
      <w:r w:rsidRPr="00D356F2">
        <w:rPr>
          <w:rFonts w:asciiTheme="minorHAnsi" w:hAnsiTheme="minorHAnsi"/>
          <w:sz w:val="24"/>
          <w:szCs w:val="24"/>
          <w:lang w:eastAsia="ar-SA"/>
        </w:rPr>
        <w:t xml:space="preserve">Usunięcie struktury </w:t>
      </w:r>
      <w:proofErr w:type="spellStart"/>
      <w:r w:rsidRPr="00D356F2">
        <w:rPr>
          <w:rFonts w:asciiTheme="minorHAnsi" w:hAnsiTheme="minorHAnsi"/>
          <w:sz w:val="24"/>
          <w:szCs w:val="24"/>
          <w:lang w:eastAsia="ar-SA"/>
        </w:rPr>
        <w:t>kapu</w:t>
      </w:r>
      <w:proofErr w:type="spellEnd"/>
      <w:r w:rsidRPr="00D356F2">
        <w:rPr>
          <w:rFonts w:asciiTheme="minorHAnsi" w:hAnsiTheme="minorHAnsi"/>
          <w:sz w:val="24"/>
          <w:szCs w:val="24"/>
          <w:lang w:eastAsia="ar-SA"/>
        </w:rPr>
        <w:t xml:space="preserve"> (7-metyloguanozyny przyłączonej do pierwszego transkrybowanego nukleotydu mostkiem </w:t>
      </w:r>
      <w:proofErr w:type="spellStart"/>
      <w:r w:rsidRPr="00D356F2">
        <w:rPr>
          <w:rFonts w:asciiTheme="minorHAnsi" w:hAnsiTheme="minorHAnsi"/>
          <w:sz w:val="24"/>
          <w:szCs w:val="24"/>
          <w:lang w:eastAsia="ar-SA"/>
        </w:rPr>
        <w:t>trifosforanowym</w:t>
      </w:r>
      <w:proofErr w:type="spellEnd"/>
      <w:r w:rsidRPr="00D356F2">
        <w:rPr>
          <w:rFonts w:asciiTheme="minorHAnsi" w:hAnsiTheme="minorHAnsi"/>
          <w:sz w:val="24"/>
          <w:szCs w:val="24"/>
          <w:lang w:eastAsia="ar-SA"/>
        </w:rPr>
        <w:t xml:space="preserve">, m7GpppN) jest jednym z kluczowych etapów regulujących stabilność </w:t>
      </w:r>
      <w:proofErr w:type="spellStart"/>
      <w:r w:rsidRPr="00D356F2">
        <w:rPr>
          <w:rFonts w:asciiTheme="minorHAnsi" w:hAnsiTheme="minorHAnsi"/>
          <w:sz w:val="24"/>
          <w:szCs w:val="24"/>
          <w:lang w:eastAsia="ar-SA"/>
        </w:rPr>
        <w:t>mRNA</w:t>
      </w:r>
      <w:proofErr w:type="spellEnd"/>
      <w:r w:rsidRPr="00D356F2">
        <w:rPr>
          <w:rFonts w:asciiTheme="minorHAnsi" w:hAnsiTheme="minorHAnsi"/>
          <w:sz w:val="24"/>
          <w:szCs w:val="24"/>
          <w:lang w:eastAsia="ar-SA"/>
        </w:rPr>
        <w:t xml:space="preserve"> w komórce. Jednym z enzymów hydrolizujących strukturę </w:t>
      </w:r>
      <w:proofErr w:type="spellStart"/>
      <w:r w:rsidRPr="00D356F2">
        <w:rPr>
          <w:rFonts w:asciiTheme="minorHAnsi" w:hAnsiTheme="minorHAnsi"/>
          <w:sz w:val="24"/>
          <w:szCs w:val="24"/>
          <w:lang w:eastAsia="ar-SA"/>
        </w:rPr>
        <w:t>kapu</w:t>
      </w:r>
      <w:proofErr w:type="spellEnd"/>
      <w:r w:rsidRPr="00D356F2">
        <w:rPr>
          <w:rFonts w:asciiTheme="minorHAnsi" w:hAnsiTheme="minorHAnsi"/>
          <w:sz w:val="24"/>
          <w:szCs w:val="24"/>
          <w:lang w:eastAsia="ar-SA"/>
        </w:rPr>
        <w:t xml:space="preserve"> jest Dcp2 – </w:t>
      </w:r>
      <w:proofErr w:type="spellStart"/>
      <w:r w:rsidRPr="00D356F2">
        <w:rPr>
          <w:rFonts w:asciiTheme="minorHAnsi" w:hAnsiTheme="minorHAnsi"/>
          <w:sz w:val="24"/>
          <w:szCs w:val="24"/>
          <w:lang w:eastAsia="ar-SA"/>
        </w:rPr>
        <w:t>fosfohydrolaza</w:t>
      </w:r>
      <w:proofErr w:type="spellEnd"/>
      <w:r w:rsidRPr="00D356F2">
        <w:rPr>
          <w:rFonts w:asciiTheme="minorHAnsi" w:hAnsiTheme="minorHAnsi"/>
          <w:sz w:val="24"/>
          <w:szCs w:val="24"/>
          <w:lang w:eastAsia="ar-SA"/>
        </w:rPr>
        <w:t xml:space="preserve"> z rodziny </w:t>
      </w:r>
      <w:proofErr w:type="spellStart"/>
      <w:r w:rsidRPr="00D356F2">
        <w:rPr>
          <w:rFonts w:asciiTheme="minorHAnsi" w:hAnsiTheme="minorHAnsi"/>
          <w:sz w:val="24"/>
          <w:szCs w:val="24"/>
          <w:lang w:eastAsia="ar-SA"/>
        </w:rPr>
        <w:t>Nudix</w:t>
      </w:r>
      <w:proofErr w:type="spellEnd"/>
      <w:r w:rsidRPr="00D356F2">
        <w:rPr>
          <w:rFonts w:asciiTheme="minorHAnsi" w:hAnsiTheme="minorHAnsi"/>
          <w:sz w:val="24"/>
          <w:szCs w:val="24"/>
          <w:lang w:eastAsia="ar-SA"/>
        </w:rPr>
        <w:t xml:space="preserve"> (</w:t>
      </w:r>
      <w:proofErr w:type="spellStart"/>
      <w:r w:rsidRPr="00D356F2">
        <w:rPr>
          <w:rFonts w:asciiTheme="minorHAnsi" w:hAnsiTheme="minorHAnsi"/>
          <w:b/>
          <w:bCs/>
          <w:sz w:val="24"/>
          <w:szCs w:val="24"/>
          <w:lang w:eastAsia="ar-SA"/>
        </w:rPr>
        <w:t>Nu</w:t>
      </w:r>
      <w:r w:rsidRPr="00D356F2">
        <w:rPr>
          <w:rFonts w:asciiTheme="minorHAnsi" w:hAnsiTheme="minorHAnsi"/>
          <w:sz w:val="24"/>
          <w:szCs w:val="24"/>
          <w:lang w:eastAsia="ar-SA"/>
        </w:rPr>
        <w:t>cleoside</w:t>
      </w:r>
      <w:proofErr w:type="spellEnd"/>
      <w:r w:rsidRPr="00D356F2">
        <w:rPr>
          <w:rFonts w:asciiTheme="minorHAnsi" w:hAnsiTheme="minorHAnsi"/>
          <w:sz w:val="24"/>
          <w:szCs w:val="24"/>
          <w:lang w:eastAsia="ar-SA"/>
        </w:rPr>
        <w:t xml:space="preserve"> </w:t>
      </w:r>
      <w:proofErr w:type="spellStart"/>
      <w:r w:rsidRPr="00D356F2">
        <w:rPr>
          <w:rFonts w:asciiTheme="minorHAnsi" w:hAnsiTheme="minorHAnsi"/>
          <w:b/>
          <w:bCs/>
          <w:sz w:val="24"/>
          <w:szCs w:val="24"/>
          <w:lang w:eastAsia="ar-SA"/>
        </w:rPr>
        <w:t>Di</w:t>
      </w:r>
      <w:r w:rsidRPr="00D356F2">
        <w:rPr>
          <w:rFonts w:asciiTheme="minorHAnsi" w:hAnsiTheme="minorHAnsi"/>
          <w:sz w:val="24"/>
          <w:szCs w:val="24"/>
          <w:lang w:eastAsia="ar-SA"/>
        </w:rPr>
        <w:t>phosphate</w:t>
      </w:r>
      <w:proofErr w:type="spellEnd"/>
      <w:r w:rsidRPr="00D356F2">
        <w:rPr>
          <w:rFonts w:asciiTheme="minorHAnsi" w:hAnsiTheme="minorHAnsi"/>
          <w:sz w:val="24"/>
          <w:szCs w:val="24"/>
          <w:lang w:eastAsia="ar-SA"/>
        </w:rPr>
        <w:t xml:space="preserve"> </w:t>
      </w:r>
      <w:proofErr w:type="spellStart"/>
      <w:r w:rsidRPr="00D356F2">
        <w:rPr>
          <w:rFonts w:asciiTheme="minorHAnsi" w:hAnsiTheme="minorHAnsi"/>
          <w:sz w:val="24"/>
          <w:szCs w:val="24"/>
          <w:lang w:eastAsia="ar-SA"/>
        </w:rPr>
        <w:t>linked</w:t>
      </w:r>
      <w:proofErr w:type="spellEnd"/>
      <w:r w:rsidRPr="00D356F2">
        <w:rPr>
          <w:rFonts w:asciiTheme="minorHAnsi" w:hAnsiTheme="minorHAnsi"/>
          <w:sz w:val="24"/>
          <w:szCs w:val="24"/>
          <w:lang w:eastAsia="ar-SA"/>
        </w:rPr>
        <w:t xml:space="preserve"> to </w:t>
      </w:r>
      <w:r w:rsidRPr="00D356F2">
        <w:rPr>
          <w:rFonts w:asciiTheme="minorHAnsi" w:hAnsiTheme="minorHAnsi"/>
          <w:b/>
          <w:bCs/>
          <w:sz w:val="24"/>
          <w:szCs w:val="24"/>
          <w:lang w:eastAsia="ar-SA"/>
        </w:rPr>
        <w:t>X)</w:t>
      </w:r>
      <w:r w:rsidRPr="00D356F2">
        <w:rPr>
          <w:rFonts w:asciiTheme="minorHAnsi" w:hAnsiTheme="minorHAnsi"/>
          <w:sz w:val="24"/>
          <w:szCs w:val="24"/>
          <w:lang w:eastAsia="ar-SA"/>
        </w:rPr>
        <w:t xml:space="preserve">. Dcp2 hydrolizuje kap przyłączony do długich łańcuchów </w:t>
      </w:r>
      <w:proofErr w:type="spellStart"/>
      <w:r w:rsidRPr="00D356F2">
        <w:rPr>
          <w:rFonts w:asciiTheme="minorHAnsi" w:hAnsiTheme="minorHAnsi"/>
          <w:sz w:val="24"/>
          <w:szCs w:val="24"/>
          <w:lang w:eastAsia="ar-SA"/>
        </w:rPr>
        <w:t>mRNA</w:t>
      </w:r>
      <w:proofErr w:type="spellEnd"/>
      <w:r w:rsidRPr="00D356F2">
        <w:rPr>
          <w:rFonts w:asciiTheme="minorHAnsi" w:hAnsiTheme="minorHAnsi"/>
          <w:sz w:val="24"/>
          <w:szCs w:val="24"/>
          <w:lang w:eastAsia="ar-SA"/>
        </w:rPr>
        <w:t xml:space="preserve"> </w:t>
      </w:r>
      <w:proofErr w:type="spellStart"/>
      <w:r w:rsidRPr="00D356F2">
        <w:rPr>
          <w:rFonts w:asciiTheme="minorHAnsi" w:hAnsiTheme="minorHAnsi"/>
          <w:sz w:val="24"/>
          <w:szCs w:val="24"/>
          <w:lang w:eastAsia="ar-SA"/>
        </w:rPr>
        <w:t>zawierajacyhc</w:t>
      </w:r>
      <w:proofErr w:type="spellEnd"/>
      <w:r w:rsidRPr="00D356F2">
        <w:rPr>
          <w:rFonts w:asciiTheme="minorHAnsi" w:hAnsiTheme="minorHAnsi"/>
          <w:sz w:val="24"/>
          <w:szCs w:val="24"/>
          <w:lang w:eastAsia="ar-SA"/>
        </w:rPr>
        <w:t xml:space="preserve"> powyżej 25 nukleotydów (odcina m7Gpp)  i tym samym inicjuje degradację w kierunku 5’→3’. Ostatnio opisano nowy enzym - hNUDT16 - zaangażowany w hydrolizę </w:t>
      </w:r>
      <w:proofErr w:type="spellStart"/>
      <w:r w:rsidRPr="00D356F2">
        <w:rPr>
          <w:rFonts w:asciiTheme="minorHAnsi" w:hAnsiTheme="minorHAnsi"/>
          <w:sz w:val="24"/>
          <w:szCs w:val="24"/>
          <w:lang w:eastAsia="ar-SA"/>
        </w:rPr>
        <w:t>kapu</w:t>
      </w:r>
      <w:proofErr w:type="spellEnd"/>
      <w:r w:rsidRPr="00D356F2">
        <w:rPr>
          <w:rFonts w:asciiTheme="minorHAnsi" w:hAnsiTheme="minorHAnsi"/>
          <w:sz w:val="24"/>
          <w:szCs w:val="24"/>
          <w:lang w:eastAsia="ar-SA"/>
        </w:rPr>
        <w:t xml:space="preserve"> na końcu 5’mRNA. Podobnie jak Dcp2 należy on do rodziny białek </w:t>
      </w:r>
      <w:proofErr w:type="spellStart"/>
      <w:r w:rsidRPr="00D356F2">
        <w:rPr>
          <w:rFonts w:asciiTheme="minorHAnsi" w:hAnsiTheme="minorHAnsi"/>
          <w:sz w:val="24"/>
          <w:szCs w:val="24"/>
          <w:lang w:eastAsia="ar-SA"/>
        </w:rPr>
        <w:t>Nudix</w:t>
      </w:r>
      <w:proofErr w:type="spellEnd"/>
      <w:r w:rsidRPr="00D356F2">
        <w:rPr>
          <w:rFonts w:asciiTheme="minorHAnsi" w:hAnsiTheme="minorHAnsi"/>
          <w:sz w:val="24"/>
          <w:szCs w:val="24"/>
          <w:lang w:eastAsia="ar-SA"/>
        </w:rPr>
        <w:t xml:space="preserve"> i odcina kap obecny na </w:t>
      </w:r>
      <w:proofErr w:type="spellStart"/>
      <w:r w:rsidRPr="00D356F2">
        <w:rPr>
          <w:rFonts w:asciiTheme="minorHAnsi" w:hAnsiTheme="minorHAnsi"/>
          <w:sz w:val="24"/>
          <w:szCs w:val="24"/>
          <w:lang w:eastAsia="ar-SA"/>
        </w:rPr>
        <w:t>mRNA</w:t>
      </w:r>
      <w:proofErr w:type="spellEnd"/>
      <w:r w:rsidRPr="00D356F2">
        <w:rPr>
          <w:rFonts w:asciiTheme="minorHAnsi" w:hAnsiTheme="minorHAnsi"/>
          <w:sz w:val="24"/>
          <w:szCs w:val="24"/>
          <w:lang w:eastAsia="ar-SA"/>
        </w:rPr>
        <w:t xml:space="preserve">. W odróżnieniu od Dcp2 występuje w komórkach wszystkich analizowanych tkanek, wykazuje lokalizację </w:t>
      </w:r>
      <w:proofErr w:type="spellStart"/>
      <w:r w:rsidRPr="00D356F2">
        <w:rPr>
          <w:rFonts w:asciiTheme="minorHAnsi" w:hAnsiTheme="minorHAnsi"/>
          <w:sz w:val="24"/>
          <w:szCs w:val="24"/>
          <w:lang w:eastAsia="ar-SA"/>
        </w:rPr>
        <w:t>cytoplazmatyczo-jądrową</w:t>
      </w:r>
      <w:proofErr w:type="spellEnd"/>
      <w:r w:rsidRPr="00D356F2">
        <w:rPr>
          <w:rFonts w:asciiTheme="minorHAnsi" w:hAnsiTheme="minorHAnsi"/>
          <w:sz w:val="24"/>
          <w:szCs w:val="24"/>
          <w:lang w:eastAsia="ar-SA"/>
        </w:rPr>
        <w:t xml:space="preserve"> oraz hydrolizuje </w:t>
      </w:r>
      <w:proofErr w:type="spellStart"/>
      <w:r w:rsidRPr="00D356F2">
        <w:rPr>
          <w:rFonts w:asciiTheme="minorHAnsi" w:hAnsiTheme="minorHAnsi"/>
          <w:sz w:val="24"/>
          <w:szCs w:val="24"/>
          <w:lang w:eastAsia="ar-SA"/>
        </w:rPr>
        <w:t>hipermetylowany</w:t>
      </w:r>
      <w:proofErr w:type="spellEnd"/>
      <w:r w:rsidRPr="00D356F2">
        <w:rPr>
          <w:rFonts w:asciiTheme="minorHAnsi" w:hAnsiTheme="minorHAnsi"/>
          <w:sz w:val="24"/>
          <w:szCs w:val="24"/>
          <w:lang w:eastAsia="ar-SA"/>
        </w:rPr>
        <w:t xml:space="preserve"> kap (TMG, m2,2,7GpppG) występujący na </w:t>
      </w:r>
      <w:proofErr w:type="spellStart"/>
      <w:r w:rsidRPr="00D356F2">
        <w:rPr>
          <w:rFonts w:asciiTheme="minorHAnsi" w:hAnsiTheme="minorHAnsi"/>
          <w:sz w:val="24"/>
          <w:szCs w:val="24"/>
          <w:lang w:eastAsia="ar-SA"/>
        </w:rPr>
        <w:t>snRNA</w:t>
      </w:r>
      <w:proofErr w:type="spellEnd"/>
      <w:r w:rsidRPr="00D356F2">
        <w:rPr>
          <w:rFonts w:asciiTheme="minorHAnsi" w:hAnsiTheme="minorHAnsi"/>
          <w:sz w:val="24"/>
          <w:szCs w:val="24"/>
          <w:lang w:eastAsia="ar-SA"/>
        </w:rPr>
        <w:t xml:space="preserve"> i </w:t>
      </w:r>
      <w:proofErr w:type="spellStart"/>
      <w:r w:rsidRPr="00D356F2">
        <w:rPr>
          <w:rFonts w:asciiTheme="minorHAnsi" w:hAnsiTheme="minorHAnsi"/>
          <w:sz w:val="24"/>
          <w:szCs w:val="24"/>
          <w:lang w:eastAsia="ar-SA"/>
        </w:rPr>
        <w:t>snoRNA</w:t>
      </w:r>
      <w:proofErr w:type="spellEnd"/>
      <w:r w:rsidRPr="00D356F2">
        <w:rPr>
          <w:rFonts w:asciiTheme="minorHAnsi" w:hAnsiTheme="minorHAnsi"/>
          <w:sz w:val="24"/>
          <w:szCs w:val="24"/>
          <w:lang w:eastAsia="ar-SA"/>
        </w:rPr>
        <w:t xml:space="preserve">. Oczyszczony enzym hydrolizuje również </w:t>
      </w:r>
      <w:proofErr w:type="spellStart"/>
      <w:r w:rsidRPr="00D356F2">
        <w:rPr>
          <w:rFonts w:asciiTheme="minorHAnsi" w:hAnsiTheme="minorHAnsi"/>
          <w:sz w:val="24"/>
          <w:szCs w:val="24"/>
          <w:lang w:eastAsia="ar-SA"/>
        </w:rPr>
        <w:t>dinukletydowe</w:t>
      </w:r>
      <w:proofErr w:type="spellEnd"/>
      <w:r w:rsidRPr="00D356F2">
        <w:rPr>
          <w:rFonts w:asciiTheme="minorHAnsi" w:hAnsiTheme="minorHAnsi"/>
          <w:sz w:val="24"/>
          <w:szCs w:val="24"/>
          <w:lang w:eastAsia="ar-SA"/>
        </w:rPr>
        <w:t xml:space="preserve"> analogi struktury </w:t>
      </w:r>
      <w:proofErr w:type="spellStart"/>
      <w:r w:rsidRPr="00D356F2">
        <w:rPr>
          <w:rFonts w:asciiTheme="minorHAnsi" w:hAnsiTheme="minorHAnsi"/>
          <w:sz w:val="24"/>
          <w:szCs w:val="24"/>
          <w:lang w:eastAsia="ar-SA"/>
        </w:rPr>
        <w:t>kapu</w:t>
      </w:r>
      <w:proofErr w:type="spellEnd"/>
      <w:r w:rsidRPr="00D356F2">
        <w:rPr>
          <w:rFonts w:asciiTheme="minorHAnsi" w:hAnsiTheme="minorHAnsi"/>
          <w:sz w:val="24"/>
          <w:szCs w:val="24"/>
          <w:lang w:eastAsia="ar-SA"/>
        </w:rPr>
        <w:t xml:space="preserve">. </w:t>
      </w:r>
    </w:p>
    <w:p w:rsidR="00D356F2" w:rsidRPr="00D356F2" w:rsidRDefault="00D356F2" w:rsidP="00D356F2">
      <w:pPr>
        <w:tabs>
          <w:tab w:val="left" w:pos="426"/>
        </w:tabs>
        <w:jc w:val="both"/>
        <w:rPr>
          <w:rFonts w:asciiTheme="minorHAnsi" w:hAnsiTheme="minorHAnsi"/>
          <w:sz w:val="24"/>
          <w:szCs w:val="24"/>
          <w:lang w:eastAsia="ar-SA"/>
        </w:rPr>
      </w:pPr>
      <w:r w:rsidRPr="00D356F2">
        <w:rPr>
          <w:rFonts w:asciiTheme="minorHAnsi" w:hAnsiTheme="minorHAnsi"/>
          <w:sz w:val="24"/>
          <w:szCs w:val="24"/>
          <w:lang w:eastAsia="ar-SA"/>
        </w:rPr>
        <w:t>Praca będzie związana z otrzymywaniem oczyszczonego hNUDT16 (lub konstrukcji i oczyszczenia jego mutanta), następnie charakterystyki jego specyficzności substratowej w wybranych warunkach reakcji oraz wyznaczenie podstawowych parametrów kinetycznych.</w:t>
      </w:r>
    </w:p>
    <w:p w:rsidR="00D356F2" w:rsidRPr="00D356F2" w:rsidRDefault="00D356F2" w:rsidP="00D356F2">
      <w:pPr>
        <w:tabs>
          <w:tab w:val="left" w:pos="426"/>
        </w:tabs>
        <w:jc w:val="center"/>
        <w:rPr>
          <w:rFonts w:asciiTheme="minorHAnsi" w:hAnsiTheme="minorHAnsi"/>
          <w:sz w:val="24"/>
          <w:szCs w:val="24"/>
        </w:rPr>
      </w:pPr>
    </w:p>
    <w:p w:rsidR="00D356F2" w:rsidRPr="00D356F2" w:rsidRDefault="00D356F2" w:rsidP="00D356F2">
      <w:pPr>
        <w:pStyle w:val="Akapitzlist"/>
        <w:numPr>
          <w:ilvl w:val="0"/>
          <w:numId w:val="6"/>
        </w:numPr>
        <w:tabs>
          <w:tab w:val="left" w:pos="426"/>
        </w:tabs>
        <w:jc w:val="center"/>
        <w:rPr>
          <w:rFonts w:asciiTheme="minorHAnsi" w:hAnsiTheme="minorHAnsi"/>
          <w:b/>
          <w:bCs/>
          <w:sz w:val="24"/>
          <w:szCs w:val="24"/>
        </w:rPr>
      </w:pPr>
      <w:r w:rsidRPr="00D356F2">
        <w:rPr>
          <w:rFonts w:asciiTheme="minorHAnsi" w:hAnsiTheme="minorHAnsi"/>
          <w:b/>
          <w:bCs/>
          <w:sz w:val="24"/>
          <w:szCs w:val="24"/>
        </w:rPr>
        <w:t xml:space="preserve">“Modyfikowane analogi struktury </w:t>
      </w:r>
      <w:proofErr w:type="spellStart"/>
      <w:r w:rsidRPr="00D356F2">
        <w:rPr>
          <w:rFonts w:asciiTheme="minorHAnsi" w:hAnsiTheme="minorHAnsi"/>
          <w:b/>
          <w:bCs/>
          <w:sz w:val="24"/>
          <w:szCs w:val="24"/>
        </w:rPr>
        <w:t>kapu</w:t>
      </w:r>
      <w:proofErr w:type="spellEnd"/>
      <w:r w:rsidRPr="00D356F2">
        <w:rPr>
          <w:rFonts w:asciiTheme="minorHAnsi" w:hAnsiTheme="minorHAnsi"/>
          <w:b/>
          <w:bCs/>
          <w:sz w:val="24"/>
          <w:szCs w:val="24"/>
        </w:rPr>
        <w:t xml:space="preserve"> 5'-końca </w:t>
      </w:r>
      <w:proofErr w:type="spellStart"/>
      <w:r w:rsidRPr="00D356F2">
        <w:rPr>
          <w:rFonts w:asciiTheme="minorHAnsi" w:hAnsiTheme="minorHAnsi"/>
          <w:b/>
          <w:bCs/>
          <w:sz w:val="24"/>
          <w:szCs w:val="24"/>
        </w:rPr>
        <w:t>mRNA</w:t>
      </w:r>
      <w:proofErr w:type="spellEnd"/>
      <w:r w:rsidRPr="00D356F2">
        <w:rPr>
          <w:rFonts w:asciiTheme="minorHAnsi" w:hAnsiTheme="minorHAnsi"/>
          <w:b/>
          <w:bCs/>
          <w:sz w:val="24"/>
          <w:szCs w:val="24"/>
        </w:rPr>
        <w:t xml:space="preserve"> jako potencjalne inhibitory kap-zależnej translacji - badania w układach translacji </w:t>
      </w:r>
      <w:proofErr w:type="spellStart"/>
      <w:r w:rsidRPr="00D356F2">
        <w:rPr>
          <w:rFonts w:asciiTheme="minorHAnsi" w:hAnsiTheme="minorHAnsi"/>
          <w:b/>
          <w:bCs/>
          <w:i/>
          <w:iCs/>
          <w:sz w:val="24"/>
          <w:szCs w:val="24"/>
        </w:rPr>
        <w:t>in</w:t>
      </w:r>
      <w:proofErr w:type="spellEnd"/>
      <w:r w:rsidRPr="00D356F2">
        <w:rPr>
          <w:rFonts w:asciiTheme="minorHAnsi" w:hAnsiTheme="minorHAnsi"/>
          <w:b/>
          <w:bCs/>
          <w:i/>
          <w:iCs/>
          <w:sz w:val="24"/>
          <w:szCs w:val="24"/>
        </w:rPr>
        <w:t xml:space="preserve"> vitro</w:t>
      </w:r>
      <w:r w:rsidRPr="00D356F2">
        <w:rPr>
          <w:rFonts w:asciiTheme="minorHAnsi" w:hAnsiTheme="minorHAnsi"/>
          <w:b/>
          <w:bCs/>
          <w:sz w:val="24"/>
          <w:szCs w:val="24"/>
        </w:rPr>
        <w:t>.”</w:t>
      </w:r>
    </w:p>
    <w:p w:rsidR="00D356F2" w:rsidRDefault="00D356F2" w:rsidP="00D356F2">
      <w:pPr>
        <w:pStyle w:val="Akapitzlist"/>
        <w:tabs>
          <w:tab w:val="left" w:pos="426"/>
        </w:tabs>
        <w:ind w:left="786"/>
        <w:jc w:val="center"/>
        <w:rPr>
          <w:rFonts w:asciiTheme="minorHAnsi" w:hAnsiTheme="minorHAnsi"/>
          <w:b/>
          <w:bCs/>
          <w:sz w:val="24"/>
          <w:szCs w:val="24"/>
        </w:rPr>
      </w:pPr>
    </w:p>
    <w:p w:rsidR="00D356F2" w:rsidRPr="00D356F2" w:rsidRDefault="00D356F2" w:rsidP="00D356F2">
      <w:pPr>
        <w:pStyle w:val="Akapitzlist"/>
        <w:tabs>
          <w:tab w:val="left" w:pos="426"/>
        </w:tabs>
        <w:ind w:left="786"/>
        <w:jc w:val="center"/>
        <w:rPr>
          <w:rFonts w:asciiTheme="minorHAnsi" w:hAnsiTheme="minorHAnsi"/>
          <w:b/>
          <w:bCs/>
          <w:sz w:val="24"/>
          <w:szCs w:val="24"/>
        </w:rPr>
      </w:pPr>
      <w:r w:rsidRPr="00D356F2">
        <w:rPr>
          <w:rFonts w:asciiTheme="minorHAnsi" w:hAnsiTheme="minorHAnsi"/>
          <w:b/>
          <w:bCs/>
          <w:sz w:val="24"/>
          <w:szCs w:val="24"/>
        </w:rPr>
        <w:t>opiekun: dr Maciej Łukaszewicz.</w:t>
      </w:r>
    </w:p>
    <w:p w:rsidR="00D356F2" w:rsidRPr="00D356F2" w:rsidRDefault="00D356F2" w:rsidP="00D356F2">
      <w:pPr>
        <w:tabs>
          <w:tab w:val="left" w:pos="426"/>
        </w:tabs>
        <w:jc w:val="both"/>
        <w:rPr>
          <w:rFonts w:asciiTheme="minorHAnsi" w:hAnsiTheme="minorHAnsi"/>
          <w:sz w:val="24"/>
          <w:szCs w:val="24"/>
          <w:lang w:eastAsia="ar-SA"/>
        </w:rPr>
      </w:pPr>
      <w:r w:rsidRPr="00D356F2">
        <w:rPr>
          <w:rFonts w:asciiTheme="minorHAnsi" w:hAnsiTheme="minorHAnsi"/>
          <w:sz w:val="24"/>
          <w:szCs w:val="24"/>
          <w:u w:val="single"/>
        </w:rPr>
        <w:lastRenderedPageBreak/>
        <w:t>Opis</w:t>
      </w:r>
      <w:r w:rsidRPr="00D356F2">
        <w:rPr>
          <w:rFonts w:asciiTheme="minorHAnsi" w:hAnsiTheme="minorHAnsi"/>
          <w:sz w:val="24"/>
          <w:szCs w:val="24"/>
        </w:rPr>
        <w:t xml:space="preserve">: </w:t>
      </w:r>
      <w:r w:rsidRPr="00D356F2">
        <w:rPr>
          <w:rFonts w:asciiTheme="minorHAnsi" w:hAnsiTheme="minorHAnsi"/>
          <w:sz w:val="24"/>
          <w:szCs w:val="24"/>
          <w:lang w:eastAsia="ar-SA"/>
        </w:rPr>
        <w:t xml:space="preserve">Modyfikowane analogi struktury </w:t>
      </w:r>
      <w:proofErr w:type="spellStart"/>
      <w:r w:rsidRPr="00D356F2">
        <w:rPr>
          <w:rFonts w:asciiTheme="minorHAnsi" w:hAnsiTheme="minorHAnsi"/>
          <w:sz w:val="24"/>
          <w:szCs w:val="24"/>
          <w:lang w:eastAsia="ar-SA"/>
        </w:rPr>
        <w:t>kapu</w:t>
      </w:r>
      <w:proofErr w:type="spellEnd"/>
      <w:r w:rsidRPr="00D356F2">
        <w:rPr>
          <w:rFonts w:asciiTheme="minorHAnsi" w:hAnsiTheme="minorHAnsi"/>
          <w:sz w:val="24"/>
          <w:szCs w:val="24"/>
          <w:lang w:eastAsia="ar-SA"/>
        </w:rPr>
        <w:t xml:space="preserve"> 5'-końca </w:t>
      </w:r>
      <w:proofErr w:type="spellStart"/>
      <w:r w:rsidRPr="00D356F2">
        <w:rPr>
          <w:rFonts w:asciiTheme="minorHAnsi" w:hAnsiTheme="minorHAnsi"/>
          <w:sz w:val="24"/>
          <w:szCs w:val="24"/>
          <w:lang w:eastAsia="ar-SA"/>
        </w:rPr>
        <w:t>mRNA</w:t>
      </w:r>
      <w:proofErr w:type="spellEnd"/>
      <w:r w:rsidRPr="00D356F2">
        <w:rPr>
          <w:rFonts w:asciiTheme="minorHAnsi" w:hAnsiTheme="minorHAnsi"/>
          <w:sz w:val="24"/>
          <w:szCs w:val="24"/>
          <w:lang w:eastAsia="ar-SA"/>
        </w:rPr>
        <w:t xml:space="preserve"> są badane pod kątem zastosowań terapeutycznych: jako inhibitory białka eIF4E nadprodukowanego w niektórych</w:t>
      </w:r>
      <w:r w:rsidRPr="00D356F2">
        <w:rPr>
          <w:rFonts w:asciiTheme="minorHAnsi" w:hAnsiTheme="minorHAnsi"/>
          <w:color w:val="1A1A1A"/>
          <w:sz w:val="24"/>
          <w:szCs w:val="24"/>
        </w:rPr>
        <w:t xml:space="preserve">, że stanowi </w:t>
      </w:r>
      <w:proofErr w:type="spellStart"/>
      <w:r w:rsidRPr="00D356F2">
        <w:rPr>
          <w:rFonts w:asciiTheme="minorHAnsi" w:hAnsiTheme="minorHAnsi"/>
          <w:color w:val="1A1A1A"/>
          <w:sz w:val="24"/>
          <w:szCs w:val="24"/>
        </w:rPr>
        <w:t>przdmiot</w:t>
      </w:r>
      <w:proofErr w:type="spellEnd"/>
      <w:r w:rsidRPr="00D356F2">
        <w:rPr>
          <w:rFonts w:asciiTheme="minorHAnsi" w:hAnsiTheme="minorHAnsi"/>
          <w:color w:val="1A1A1A"/>
          <w:sz w:val="24"/>
          <w:szCs w:val="24"/>
        </w:rPr>
        <w:t xml:space="preserve"> badań wielu grup badawczych. Celem pracy jest dokonanie przeglądu najnowszych publikacji dotyczących tej tematyki oraz w miarę możliwości wykonanie prostych demonstracyjnych symulacji </w:t>
      </w:r>
      <w:r w:rsidRPr="00D356F2">
        <w:rPr>
          <w:rFonts w:asciiTheme="minorHAnsi" w:hAnsiTheme="minorHAnsi"/>
          <w:sz w:val="24"/>
          <w:szCs w:val="24"/>
          <w:lang w:eastAsia="ar-SA"/>
        </w:rPr>
        <w:t xml:space="preserve">typach nowotworów, i jako element struktury </w:t>
      </w:r>
      <w:proofErr w:type="spellStart"/>
      <w:r w:rsidRPr="00D356F2">
        <w:rPr>
          <w:rFonts w:asciiTheme="minorHAnsi" w:hAnsiTheme="minorHAnsi"/>
          <w:sz w:val="24"/>
          <w:szCs w:val="24"/>
          <w:lang w:eastAsia="ar-SA"/>
        </w:rPr>
        <w:t>mRNA</w:t>
      </w:r>
      <w:proofErr w:type="spellEnd"/>
      <w:r w:rsidRPr="00D356F2">
        <w:rPr>
          <w:rFonts w:asciiTheme="minorHAnsi" w:hAnsiTheme="minorHAnsi"/>
          <w:sz w:val="24"/>
          <w:szCs w:val="24"/>
          <w:lang w:eastAsia="ar-SA"/>
        </w:rPr>
        <w:t xml:space="preserve"> terapeutycznego poprawiający  jego stabilność w warunkach komórkowych i właściwości translacyjne. </w:t>
      </w:r>
    </w:p>
    <w:p w:rsidR="00D356F2" w:rsidRPr="00D356F2" w:rsidRDefault="00D356F2" w:rsidP="00D356F2">
      <w:pPr>
        <w:tabs>
          <w:tab w:val="left" w:pos="426"/>
        </w:tabs>
        <w:jc w:val="both"/>
        <w:rPr>
          <w:rFonts w:asciiTheme="minorHAnsi" w:hAnsiTheme="minorHAnsi"/>
          <w:sz w:val="24"/>
          <w:szCs w:val="24"/>
          <w:lang w:eastAsia="ar-SA"/>
        </w:rPr>
      </w:pPr>
      <w:r w:rsidRPr="00D356F2">
        <w:rPr>
          <w:rFonts w:asciiTheme="minorHAnsi" w:hAnsiTheme="minorHAnsi"/>
          <w:sz w:val="24"/>
          <w:szCs w:val="24"/>
          <w:lang w:eastAsia="ar-SA"/>
        </w:rPr>
        <w:t xml:space="preserve">Praca będzie dotyczyła </w:t>
      </w:r>
      <w:proofErr w:type="spellStart"/>
      <w:r w:rsidRPr="00D356F2">
        <w:rPr>
          <w:rFonts w:asciiTheme="minorHAnsi" w:hAnsiTheme="minorHAnsi"/>
          <w:sz w:val="24"/>
          <w:szCs w:val="24"/>
          <w:lang w:eastAsia="ar-SA"/>
        </w:rPr>
        <w:t>charakterystki</w:t>
      </w:r>
      <w:proofErr w:type="spellEnd"/>
      <w:r w:rsidRPr="00D356F2">
        <w:rPr>
          <w:rFonts w:asciiTheme="minorHAnsi" w:hAnsiTheme="minorHAnsi"/>
          <w:sz w:val="24"/>
          <w:szCs w:val="24"/>
          <w:lang w:eastAsia="ar-SA"/>
        </w:rPr>
        <w:t xml:space="preserve"> nowych serii modyfikowanych analogów </w:t>
      </w:r>
      <w:proofErr w:type="spellStart"/>
      <w:r w:rsidRPr="00D356F2">
        <w:rPr>
          <w:rFonts w:asciiTheme="minorHAnsi" w:hAnsiTheme="minorHAnsi"/>
          <w:sz w:val="24"/>
          <w:szCs w:val="24"/>
          <w:lang w:eastAsia="ar-SA"/>
        </w:rPr>
        <w:t>kapu</w:t>
      </w:r>
      <w:proofErr w:type="spellEnd"/>
      <w:r w:rsidRPr="00D356F2">
        <w:rPr>
          <w:rFonts w:asciiTheme="minorHAnsi" w:hAnsiTheme="minorHAnsi"/>
          <w:sz w:val="24"/>
          <w:szCs w:val="24"/>
          <w:lang w:eastAsia="ar-SA"/>
        </w:rPr>
        <w:t xml:space="preserve">, </w:t>
      </w:r>
      <w:proofErr w:type="spellStart"/>
      <w:r w:rsidRPr="00D356F2">
        <w:rPr>
          <w:rFonts w:asciiTheme="minorHAnsi" w:hAnsiTheme="minorHAnsi"/>
          <w:sz w:val="24"/>
          <w:szCs w:val="24"/>
          <w:lang w:eastAsia="ar-SA"/>
        </w:rPr>
        <w:t>m.in</w:t>
      </w:r>
      <w:proofErr w:type="spellEnd"/>
      <w:r w:rsidRPr="00D356F2">
        <w:rPr>
          <w:rFonts w:asciiTheme="minorHAnsi" w:hAnsiTheme="minorHAnsi"/>
          <w:sz w:val="24"/>
          <w:szCs w:val="24"/>
          <w:lang w:eastAsia="ar-SA"/>
        </w:rPr>
        <w:t xml:space="preserve">: analizy ich właściwości inhibitorowych w układzie </w:t>
      </w:r>
      <w:proofErr w:type="spellStart"/>
      <w:r w:rsidRPr="00D356F2">
        <w:rPr>
          <w:rFonts w:asciiTheme="minorHAnsi" w:hAnsiTheme="minorHAnsi"/>
          <w:sz w:val="24"/>
          <w:szCs w:val="24"/>
          <w:lang w:eastAsia="ar-SA"/>
        </w:rPr>
        <w:t>transalcji</w:t>
      </w:r>
      <w:proofErr w:type="spellEnd"/>
      <w:r w:rsidRPr="00D356F2">
        <w:rPr>
          <w:rFonts w:asciiTheme="minorHAnsi" w:hAnsiTheme="minorHAnsi"/>
          <w:sz w:val="24"/>
          <w:szCs w:val="24"/>
          <w:lang w:eastAsia="ar-SA"/>
        </w:rPr>
        <w:t xml:space="preserve"> </w:t>
      </w:r>
      <w:proofErr w:type="spellStart"/>
      <w:r w:rsidRPr="00D356F2">
        <w:rPr>
          <w:rFonts w:asciiTheme="minorHAnsi" w:hAnsiTheme="minorHAnsi"/>
          <w:i/>
          <w:iCs/>
          <w:sz w:val="24"/>
          <w:szCs w:val="24"/>
          <w:lang w:eastAsia="ar-SA"/>
        </w:rPr>
        <w:t>in</w:t>
      </w:r>
      <w:proofErr w:type="spellEnd"/>
      <w:r w:rsidRPr="00D356F2">
        <w:rPr>
          <w:rFonts w:asciiTheme="minorHAnsi" w:hAnsiTheme="minorHAnsi"/>
          <w:i/>
          <w:iCs/>
          <w:sz w:val="24"/>
          <w:szCs w:val="24"/>
          <w:lang w:eastAsia="ar-SA"/>
        </w:rPr>
        <w:t xml:space="preserve"> vitro oraz</w:t>
      </w:r>
      <w:r w:rsidRPr="00D356F2">
        <w:rPr>
          <w:rFonts w:asciiTheme="minorHAnsi" w:hAnsiTheme="minorHAnsi"/>
          <w:sz w:val="24"/>
          <w:szCs w:val="24"/>
          <w:lang w:eastAsia="ar-SA"/>
        </w:rPr>
        <w:t xml:space="preserve"> analizy oporności na enzymy dekapujące (</w:t>
      </w:r>
      <w:proofErr w:type="spellStart"/>
      <w:r w:rsidRPr="00D356F2">
        <w:rPr>
          <w:rFonts w:asciiTheme="minorHAnsi" w:hAnsiTheme="minorHAnsi"/>
          <w:sz w:val="24"/>
          <w:szCs w:val="24"/>
          <w:lang w:eastAsia="ar-SA"/>
        </w:rPr>
        <w:t>DcpS</w:t>
      </w:r>
      <w:proofErr w:type="spellEnd"/>
      <w:r w:rsidRPr="00D356F2">
        <w:rPr>
          <w:rFonts w:asciiTheme="minorHAnsi" w:hAnsiTheme="minorHAnsi"/>
          <w:sz w:val="24"/>
          <w:szCs w:val="24"/>
          <w:lang w:eastAsia="ar-SA"/>
        </w:rPr>
        <w:t xml:space="preserve">, </w:t>
      </w:r>
      <w:proofErr w:type="spellStart"/>
      <w:r w:rsidRPr="00D356F2">
        <w:rPr>
          <w:rFonts w:asciiTheme="minorHAnsi" w:hAnsiTheme="minorHAnsi"/>
          <w:sz w:val="24"/>
          <w:szCs w:val="24"/>
          <w:lang w:eastAsia="ar-SA"/>
        </w:rPr>
        <w:t>Nudt</w:t>
      </w:r>
      <w:proofErr w:type="spellEnd"/>
      <w:r w:rsidRPr="00D356F2">
        <w:rPr>
          <w:rFonts w:asciiTheme="minorHAnsi" w:hAnsiTheme="minorHAnsi"/>
          <w:sz w:val="24"/>
          <w:szCs w:val="24"/>
          <w:lang w:eastAsia="ar-SA"/>
        </w:rPr>
        <w:t>).</w:t>
      </w:r>
    </w:p>
    <w:p w:rsidR="00D356F2" w:rsidRPr="00D356F2" w:rsidRDefault="00D356F2" w:rsidP="00D356F2">
      <w:pPr>
        <w:jc w:val="both"/>
        <w:rPr>
          <w:rFonts w:asciiTheme="minorHAnsi" w:hAnsiTheme="minorHAnsi"/>
          <w:sz w:val="24"/>
          <w:szCs w:val="24"/>
        </w:rPr>
      </w:pPr>
    </w:p>
    <w:p w:rsidR="00D356F2" w:rsidRPr="00D356F2" w:rsidRDefault="00D356F2" w:rsidP="00D356F2">
      <w:pPr>
        <w:pStyle w:val="Akapitzlist"/>
        <w:numPr>
          <w:ilvl w:val="0"/>
          <w:numId w:val="6"/>
        </w:numPr>
        <w:jc w:val="center"/>
        <w:rPr>
          <w:rFonts w:asciiTheme="minorHAnsi" w:hAnsiTheme="minorHAnsi"/>
          <w:b/>
          <w:sz w:val="24"/>
          <w:szCs w:val="24"/>
        </w:rPr>
      </w:pPr>
      <w:r w:rsidRPr="00D356F2">
        <w:rPr>
          <w:rFonts w:asciiTheme="minorHAnsi" w:hAnsiTheme="minorHAnsi"/>
          <w:b/>
          <w:sz w:val="24"/>
          <w:szCs w:val="24"/>
        </w:rPr>
        <w:t>„Przegląd grubozia</w:t>
      </w:r>
      <w:r w:rsidR="00C67ADC">
        <w:rPr>
          <w:rFonts w:asciiTheme="minorHAnsi" w:hAnsiTheme="minorHAnsi"/>
          <w:b/>
          <w:sz w:val="24"/>
          <w:szCs w:val="24"/>
        </w:rPr>
        <w:t>r</w:t>
      </w:r>
      <w:r w:rsidRPr="00D356F2">
        <w:rPr>
          <w:rFonts w:asciiTheme="minorHAnsi" w:hAnsiTheme="minorHAnsi"/>
          <w:b/>
          <w:sz w:val="24"/>
          <w:szCs w:val="24"/>
        </w:rPr>
        <w:t>nistych modeli dynamiki molekularnej”</w:t>
      </w:r>
    </w:p>
    <w:p w:rsidR="00D356F2" w:rsidRDefault="00D356F2" w:rsidP="00D356F2">
      <w:pPr>
        <w:pStyle w:val="Akapitzlist"/>
        <w:ind w:left="786"/>
        <w:jc w:val="center"/>
        <w:rPr>
          <w:rFonts w:asciiTheme="minorHAnsi" w:hAnsiTheme="minorHAnsi"/>
          <w:b/>
          <w:sz w:val="24"/>
          <w:szCs w:val="24"/>
        </w:rPr>
      </w:pPr>
    </w:p>
    <w:p w:rsidR="00D356F2" w:rsidRPr="00D356F2" w:rsidRDefault="00D356F2" w:rsidP="00D356F2">
      <w:pPr>
        <w:pStyle w:val="Akapitzlist"/>
        <w:ind w:left="786"/>
        <w:jc w:val="center"/>
        <w:rPr>
          <w:rFonts w:asciiTheme="minorHAnsi" w:hAnsiTheme="minorHAnsi"/>
          <w:b/>
          <w:sz w:val="24"/>
          <w:szCs w:val="24"/>
        </w:rPr>
      </w:pPr>
      <w:r w:rsidRPr="00D356F2">
        <w:rPr>
          <w:rFonts w:asciiTheme="minorHAnsi" w:hAnsiTheme="minorHAnsi"/>
          <w:b/>
          <w:sz w:val="24"/>
          <w:szCs w:val="24"/>
        </w:rPr>
        <w:t xml:space="preserve">opiekun: prof. dr hab. Bogdan </w:t>
      </w:r>
      <w:proofErr w:type="spellStart"/>
      <w:r w:rsidRPr="00D356F2">
        <w:rPr>
          <w:rFonts w:asciiTheme="minorHAnsi" w:hAnsiTheme="minorHAnsi"/>
          <w:b/>
          <w:sz w:val="24"/>
          <w:szCs w:val="24"/>
        </w:rPr>
        <w:t>Lesyng</w:t>
      </w:r>
      <w:proofErr w:type="spellEnd"/>
    </w:p>
    <w:p w:rsidR="00D356F2" w:rsidRPr="00D356F2" w:rsidRDefault="00D356F2" w:rsidP="00D356F2">
      <w:pPr>
        <w:pStyle w:val="NormalnyWeb"/>
        <w:spacing w:before="0" w:beforeAutospacing="0" w:after="0"/>
        <w:jc w:val="both"/>
        <w:rPr>
          <w:rFonts w:asciiTheme="minorHAnsi" w:hAnsiTheme="minorHAnsi"/>
          <w:color w:val="1A1A1A"/>
        </w:rPr>
      </w:pPr>
      <w:r w:rsidRPr="00D356F2">
        <w:rPr>
          <w:rFonts w:asciiTheme="minorHAnsi" w:hAnsiTheme="minorHAnsi"/>
          <w:u w:val="single"/>
        </w:rPr>
        <w:t>Opis</w:t>
      </w:r>
      <w:r w:rsidRPr="00D356F2">
        <w:rPr>
          <w:rFonts w:asciiTheme="minorHAnsi" w:hAnsiTheme="minorHAnsi"/>
        </w:rPr>
        <w:t xml:space="preserve">: </w:t>
      </w:r>
      <w:r w:rsidRPr="00D356F2">
        <w:rPr>
          <w:rFonts w:asciiTheme="minorHAnsi" w:hAnsiTheme="minorHAnsi"/>
          <w:color w:val="1A1A1A"/>
        </w:rPr>
        <w:t>Metody dynamiki molekularnej stosuje się do symulacji ruchów atomów w (</w:t>
      </w:r>
      <w:proofErr w:type="spellStart"/>
      <w:r w:rsidRPr="00D356F2">
        <w:rPr>
          <w:rFonts w:asciiTheme="minorHAnsi" w:hAnsiTheme="minorHAnsi"/>
          <w:color w:val="1A1A1A"/>
        </w:rPr>
        <w:t>bio</w:t>
      </w:r>
      <w:proofErr w:type="spellEnd"/>
      <w:r w:rsidRPr="00D356F2">
        <w:rPr>
          <w:rFonts w:asciiTheme="minorHAnsi" w:hAnsiTheme="minorHAnsi"/>
          <w:color w:val="1A1A1A"/>
        </w:rPr>
        <w:t>)molekułach wynikających z molekularnych sił. Niestety, jeżeli podstawowymi obiektami są atomy długość kroku całkowania równań ruchu musi być bardzo mała – mniejsza o rząd wielkości od okresu najszybszych oscylacji, które zachodzą w układzie - w praktyce rzędu 10</w:t>
      </w:r>
      <w:r w:rsidRPr="00D356F2">
        <w:rPr>
          <w:rFonts w:asciiTheme="minorHAnsi" w:hAnsiTheme="minorHAnsi"/>
          <w:color w:val="1A1A1A"/>
          <w:vertAlign w:val="superscript"/>
        </w:rPr>
        <w:t>-14</w:t>
      </w:r>
      <w:r w:rsidRPr="00D356F2">
        <w:rPr>
          <w:rFonts w:asciiTheme="minorHAnsi" w:hAnsiTheme="minorHAnsi"/>
          <w:color w:val="1A1A1A"/>
        </w:rPr>
        <w:t xml:space="preserve"> s.</w:t>
      </w:r>
      <w:r w:rsidRPr="00D356F2">
        <w:rPr>
          <w:rFonts w:asciiTheme="minorHAnsi" w:hAnsiTheme="minorHAnsi"/>
        </w:rPr>
        <w:t xml:space="preserve"> </w:t>
      </w:r>
      <w:r w:rsidRPr="00D356F2">
        <w:rPr>
          <w:rFonts w:asciiTheme="minorHAnsi" w:hAnsiTheme="minorHAnsi"/>
          <w:color w:val="1A1A1A"/>
        </w:rPr>
        <w:t>Obejściem problemu jest uwzględnienie większych fragmentów molekularnych, np. reszt aminokwasowych, jako podstawowych elementów strukturalnych. W tym przybliżeniu trzeba jednak umieć generować efektywne siły dział</w:t>
      </w:r>
      <w:r w:rsidR="00C67ADC">
        <w:rPr>
          <w:rFonts w:asciiTheme="minorHAnsi" w:hAnsiTheme="minorHAnsi"/>
          <w:color w:val="1A1A1A"/>
        </w:rPr>
        <w:t>a</w:t>
      </w:r>
      <w:r w:rsidRPr="00D356F2">
        <w:rPr>
          <w:rFonts w:asciiTheme="minorHAnsi" w:hAnsiTheme="minorHAnsi"/>
          <w:color w:val="1A1A1A"/>
        </w:rPr>
        <w:t>jące na te fragmenty.</w:t>
      </w:r>
      <w:r w:rsidRPr="00D356F2">
        <w:rPr>
          <w:rFonts w:asciiTheme="minorHAnsi" w:hAnsiTheme="minorHAnsi"/>
        </w:rPr>
        <w:t xml:space="preserve"> </w:t>
      </w:r>
      <w:r w:rsidRPr="00D356F2">
        <w:rPr>
          <w:rFonts w:asciiTheme="minorHAnsi" w:hAnsiTheme="minorHAnsi"/>
          <w:color w:val="1A1A1A"/>
        </w:rPr>
        <w:t>Problem jest na tyle ważny i interesujący, że stanowi prz</w:t>
      </w:r>
      <w:r w:rsidR="00C67ADC">
        <w:rPr>
          <w:rFonts w:asciiTheme="minorHAnsi" w:hAnsiTheme="minorHAnsi"/>
          <w:color w:val="1A1A1A"/>
        </w:rPr>
        <w:t>e</w:t>
      </w:r>
      <w:r w:rsidRPr="00D356F2">
        <w:rPr>
          <w:rFonts w:asciiTheme="minorHAnsi" w:hAnsiTheme="minorHAnsi"/>
          <w:color w:val="1A1A1A"/>
        </w:rPr>
        <w:t xml:space="preserve">dmiot badań wielu grup badawczych. </w:t>
      </w:r>
    </w:p>
    <w:p w:rsidR="00D356F2" w:rsidRPr="00D356F2" w:rsidRDefault="00D356F2" w:rsidP="00D356F2">
      <w:pPr>
        <w:pStyle w:val="NormalnyWeb"/>
        <w:spacing w:before="0" w:beforeAutospacing="0" w:after="0"/>
        <w:jc w:val="both"/>
        <w:rPr>
          <w:rFonts w:asciiTheme="minorHAnsi" w:hAnsiTheme="minorHAnsi"/>
        </w:rPr>
      </w:pPr>
      <w:r w:rsidRPr="00D356F2">
        <w:rPr>
          <w:rFonts w:asciiTheme="minorHAnsi" w:hAnsiTheme="minorHAnsi"/>
          <w:color w:val="1A1A1A"/>
        </w:rPr>
        <w:t>Celem pracy jest dokonanie przeglądu najnowszych publikacji dotyczących tej tematyki oraz w miarę możliwości wykonanie prostych demonstracyjnych symulacji obrazujących fizykę badanego problem.</w:t>
      </w:r>
    </w:p>
    <w:p w:rsidR="00D356F2" w:rsidRPr="00D356F2" w:rsidRDefault="00D356F2" w:rsidP="00D356F2">
      <w:pPr>
        <w:jc w:val="both"/>
        <w:rPr>
          <w:rFonts w:asciiTheme="minorHAnsi" w:hAnsiTheme="minorHAnsi"/>
          <w:sz w:val="24"/>
          <w:szCs w:val="24"/>
        </w:rPr>
      </w:pPr>
    </w:p>
    <w:p w:rsidR="000B78A5" w:rsidRPr="000B78A5" w:rsidRDefault="00D356F2" w:rsidP="000B78A5">
      <w:pPr>
        <w:pStyle w:val="Akapitzlist"/>
        <w:numPr>
          <w:ilvl w:val="0"/>
          <w:numId w:val="6"/>
        </w:numPr>
        <w:jc w:val="center"/>
        <w:rPr>
          <w:rFonts w:asciiTheme="minorHAnsi" w:hAnsiTheme="minorHAnsi"/>
          <w:b/>
          <w:sz w:val="24"/>
          <w:szCs w:val="24"/>
        </w:rPr>
      </w:pPr>
      <w:r w:rsidRPr="000B78A5">
        <w:rPr>
          <w:rFonts w:asciiTheme="minorHAnsi" w:hAnsiTheme="minorHAnsi"/>
          <w:b/>
          <w:sz w:val="24"/>
          <w:szCs w:val="24"/>
        </w:rPr>
        <w:t>„Przegląd modeli Monte-Carlo stosowanych w meto</w:t>
      </w:r>
      <w:r w:rsidR="000B78A5" w:rsidRPr="000B78A5">
        <w:rPr>
          <w:rFonts w:asciiTheme="minorHAnsi" w:hAnsiTheme="minorHAnsi"/>
          <w:b/>
          <w:sz w:val="24"/>
          <w:szCs w:val="24"/>
        </w:rPr>
        <w:t>dach molekularnego modelowania”</w:t>
      </w:r>
    </w:p>
    <w:p w:rsidR="000B78A5" w:rsidRDefault="000B78A5" w:rsidP="000B78A5">
      <w:pPr>
        <w:pStyle w:val="Akapitzlist"/>
        <w:ind w:left="786"/>
        <w:jc w:val="center"/>
        <w:rPr>
          <w:rFonts w:asciiTheme="minorHAnsi" w:hAnsiTheme="minorHAnsi"/>
          <w:b/>
          <w:sz w:val="24"/>
          <w:szCs w:val="24"/>
        </w:rPr>
      </w:pPr>
    </w:p>
    <w:p w:rsidR="00D356F2" w:rsidRPr="000B78A5" w:rsidRDefault="00D356F2" w:rsidP="000B78A5">
      <w:pPr>
        <w:pStyle w:val="Akapitzlist"/>
        <w:ind w:left="786"/>
        <w:jc w:val="center"/>
        <w:rPr>
          <w:rFonts w:asciiTheme="minorHAnsi" w:hAnsiTheme="minorHAnsi"/>
          <w:b/>
          <w:sz w:val="24"/>
          <w:szCs w:val="24"/>
        </w:rPr>
      </w:pPr>
      <w:r w:rsidRPr="000B78A5">
        <w:rPr>
          <w:rFonts w:asciiTheme="minorHAnsi" w:hAnsiTheme="minorHAnsi"/>
          <w:b/>
          <w:sz w:val="24"/>
          <w:szCs w:val="24"/>
        </w:rPr>
        <w:t xml:space="preserve">opiekun: prof. dr hab. Bogdan </w:t>
      </w:r>
      <w:proofErr w:type="spellStart"/>
      <w:r w:rsidRPr="000B78A5">
        <w:rPr>
          <w:rFonts w:asciiTheme="minorHAnsi" w:hAnsiTheme="minorHAnsi"/>
          <w:b/>
          <w:sz w:val="24"/>
          <w:szCs w:val="24"/>
        </w:rPr>
        <w:t>Lesyng</w:t>
      </w:r>
      <w:proofErr w:type="spellEnd"/>
    </w:p>
    <w:p w:rsidR="00D356F2" w:rsidRPr="00D356F2" w:rsidRDefault="00D356F2" w:rsidP="00D356F2">
      <w:pPr>
        <w:jc w:val="both"/>
        <w:rPr>
          <w:rFonts w:asciiTheme="minorHAnsi" w:hAnsiTheme="minorHAnsi"/>
          <w:sz w:val="24"/>
          <w:szCs w:val="24"/>
        </w:rPr>
      </w:pPr>
      <w:r w:rsidRPr="00D356F2">
        <w:rPr>
          <w:rFonts w:asciiTheme="minorHAnsi" w:hAnsiTheme="minorHAnsi"/>
          <w:sz w:val="24"/>
          <w:szCs w:val="24"/>
          <w:u w:val="single"/>
        </w:rPr>
        <w:t>Opis</w:t>
      </w:r>
      <w:r w:rsidRPr="00D356F2">
        <w:rPr>
          <w:rFonts w:asciiTheme="minorHAnsi" w:hAnsiTheme="minorHAnsi"/>
          <w:sz w:val="24"/>
          <w:szCs w:val="24"/>
        </w:rPr>
        <w:t xml:space="preserve">: Metody Monte-Carlo (MC) stosowane są do numerycznej estymacji wielowymiarowych całek, m.in. średnich po zespole Boltzmanna. Ostatnio w literaturze pojawiło się wiele </w:t>
      </w:r>
      <w:proofErr w:type="spellStart"/>
      <w:r w:rsidRPr="00D356F2">
        <w:rPr>
          <w:rFonts w:asciiTheme="minorHAnsi" w:hAnsiTheme="minorHAnsi"/>
          <w:sz w:val="24"/>
          <w:szCs w:val="24"/>
        </w:rPr>
        <w:t>roszerzeń</w:t>
      </w:r>
      <w:proofErr w:type="spellEnd"/>
      <w:r w:rsidRPr="00D356F2">
        <w:rPr>
          <w:rFonts w:asciiTheme="minorHAnsi" w:hAnsiTheme="minorHAnsi"/>
          <w:sz w:val="24"/>
          <w:szCs w:val="24"/>
        </w:rPr>
        <w:t xml:space="preserve"> konwencjonalnego algorytmu </w:t>
      </w:r>
      <w:proofErr w:type="spellStart"/>
      <w:r w:rsidRPr="00D356F2">
        <w:rPr>
          <w:rFonts w:asciiTheme="minorHAnsi" w:hAnsiTheme="minorHAnsi"/>
          <w:sz w:val="24"/>
          <w:szCs w:val="24"/>
        </w:rPr>
        <w:t>Metropolisa</w:t>
      </w:r>
      <w:proofErr w:type="spellEnd"/>
      <w:r w:rsidRPr="00D356F2">
        <w:rPr>
          <w:rFonts w:asciiTheme="minorHAnsi" w:hAnsiTheme="minorHAnsi"/>
          <w:sz w:val="24"/>
          <w:szCs w:val="24"/>
        </w:rPr>
        <w:t>, np. tzw. metody wymiany replik (</w:t>
      </w:r>
      <w:proofErr w:type="spellStart"/>
      <w:r w:rsidRPr="00D356F2">
        <w:rPr>
          <w:rFonts w:asciiTheme="minorHAnsi" w:hAnsiTheme="minorHAnsi"/>
          <w:i/>
          <w:iCs/>
          <w:sz w:val="24"/>
          <w:szCs w:val="24"/>
        </w:rPr>
        <w:t>replica</w:t>
      </w:r>
      <w:proofErr w:type="spellEnd"/>
      <w:r w:rsidRPr="00D356F2">
        <w:rPr>
          <w:rFonts w:asciiTheme="minorHAnsi" w:hAnsiTheme="minorHAnsi"/>
          <w:i/>
          <w:iCs/>
          <w:sz w:val="24"/>
          <w:szCs w:val="24"/>
        </w:rPr>
        <w:t xml:space="preserve"> </w:t>
      </w:r>
      <w:proofErr w:type="spellStart"/>
      <w:r w:rsidRPr="00D356F2">
        <w:rPr>
          <w:rFonts w:asciiTheme="minorHAnsi" w:hAnsiTheme="minorHAnsi"/>
          <w:i/>
          <w:iCs/>
          <w:sz w:val="24"/>
          <w:szCs w:val="24"/>
        </w:rPr>
        <w:t>exchange</w:t>
      </w:r>
      <w:proofErr w:type="spellEnd"/>
      <w:r w:rsidRPr="00D356F2">
        <w:rPr>
          <w:rFonts w:asciiTheme="minorHAnsi" w:hAnsiTheme="minorHAnsi"/>
          <w:i/>
          <w:iCs/>
          <w:sz w:val="24"/>
          <w:szCs w:val="24"/>
        </w:rPr>
        <w:t xml:space="preserve"> </w:t>
      </w:r>
      <w:proofErr w:type="spellStart"/>
      <w:r w:rsidRPr="00D356F2">
        <w:rPr>
          <w:rFonts w:asciiTheme="minorHAnsi" w:hAnsiTheme="minorHAnsi"/>
          <w:i/>
          <w:iCs/>
          <w:sz w:val="24"/>
          <w:szCs w:val="24"/>
        </w:rPr>
        <w:t>method</w:t>
      </w:r>
      <w:proofErr w:type="spellEnd"/>
      <w:r w:rsidRPr="00D356F2">
        <w:rPr>
          <w:rFonts w:asciiTheme="minorHAnsi" w:hAnsiTheme="minorHAnsi"/>
          <w:sz w:val="24"/>
          <w:szCs w:val="24"/>
        </w:rPr>
        <w:t xml:space="preserve">). </w:t>
      </w:r>
    </w:p>
    <w:p w:rsidR="00D356F2" w:rsidRPr="00D356F2" w:rsidRDefault="00D356F2" w:rsidP="00D356F2">
      <w:pPr>
        <w:pStyle w:val="NormalnyWeb"/>
        <w:spacing w:before="0" w:beforeAutospacing="0" w:after="0"/>
        <w:jc w:val="both"/>
        <w:rPr>
          <w:rFonts w:asciiTheme="minorHAnsi" w:hAnsiTheme="minorHAnsi"/>
        </w:rPr>
      </w:pPr>
      <w:r w:rsidRPr="00D356F2">
        <w:rPr>
          <w:rFonts w:asciiTheme="minorHAnsi" w:hAnsiTheme="minorHAnsi"/>
          <w:color w:val="1A1A1A"/>
        </w:rPr>
        <w:t>Celem pracy jest wykonanie przeglądu literaturowego najbardziej efektywnych metod Monte-Carlo stosowanych w badaniach złożonych układów (</w:t>
      </w:r>
      <w:proofErr w:type="spellStart"/>
      <w:r w:rsidRPr="00D356F2">
        <w:rPr>
          <w:rFonts w:asciiTheme="minorHAnsi" w:hAnsiTheme="minorHAnsi"/>
          <w:color w:val="1A1A1A"/>
        </w:rPr>
        <w:t>bio</w:t>
      </w:r>
      <w:proofErr w:type="spellEnd"/>
      <w:r w:rsidRPr="00D356F2">
        <w:rPr>
          <w:rFonts w:asciiTheme="minorHAnsi" w:hAnsiTheme="minorHAnsi"/>
          <w:color w:val="1A1A1A"/>
        </w:rPr>
        <w:t xml:space="preserve">)molekularnych oraz w miarę </w:t>
      </w:r>
      <w:proofErr w:type="spellStart"/>
      <w:r w:rsidRPr="00D356F2">
        <w:rPr>
          <w:rFonts w:asciiTheme="minorHAnsi" w:hAnsiTheme="minorHAnsi"/>
          <w:color w:val="1A1A1A"/>
        </w:rPr>
        <w:t>mozliwości</w:t>
      </w:r>
      <w:proofErr w:type="spellEnd"/>
      <w:r w:rsidRPr="00D356F2">
        <w:rPr>
          <w:rFonts w:asciiTheme="minorHAnsi" w:hAnsiTheme="minorHAnsi"/>
          <w:color w:val="1A1A1A"/>
        </w:rPr>
        <w:t xml:space="preserve"> wykonanie prostych demonstracyjnych symulacji obrazujących fizykę badanego problemu.</w:t>
      </w:r>
    </w:p>
    <w:p w:rsidR="00D356F2" w:rsidRPr="00D356F2" w:rsidRDefault="00D356F2" w:rsidP="00D356F2">
      <w:pPr>
        <w:jc w:val="both"/>
        <w:rPr>
          <w:rFonts w:asciiTheme="minorHAnsi" w:hAnsiTheme="minorHAnsi"/>
          <w:sz w:val="24"/>
          <w:szCs w:val="24"/>
        </w:rPr>
      </w:pPr>
    </w:p>
    <w:p w:rsidR="000B78A5" w:rsidRPr="000B78A5" w:rsidRDefault="00D356F2" w:rsidP="000B78A5">
      <w:pPr>
        <w:pStyle w:val="Akapitzlist"/>
        <w:numPr>
          <w:ilvl w:val="0"/>
          <w:numId w:val="6"/>
        </w:numPr>
        <w:jc w:val="center"/>
        <w:rPr>
          <w:rFonts w:asciiTheme="minorHAnsi" w:hAnsiTheme="minorHAnsi"/>
          <w:b/>
          <w:bCs/>
          <w:sz w:val="24"/>
          <w:szCs w:val="24"/>
        </w:rPr>
      </w:pPr>
      <w:r w:rsidRPr="000B78A5">
        <w:rPr>
          <w:rFonts w:asciiTheme="minorHAnsi" w:hAnsiTheme="minorHAnsi"/>
          <w:b/>
          <w:bCs/>
          <w:sz w:val="24"/>
          <w:szCs w:val="24"/>
        </w:rPr>
        <w:lastRenderedPageBreak/>
        <w:t xml:space="preserve">„Spektroskopowe pomiary oddziaływań mutantów </w:t>
      </w:r>
      <w:proofErr w:type="spellStart"/>
      <w:r w:rsidRPr="000B78A5">
        <w:rPr>
          <w:rFonts w:asciiTheme="minorHAnsi" w:hAnsiTheme="minorHAnsi"/>
          <w:b/>
          <w:bCs/>
          <w:sz w:val="24"/>
          <w:szCs w:val="24"/>
        </w:rPr>
        <w:t>heksamerycznej</w:t>
      </w:r>
      <w:proofErr w:type="spellEnd"/>
      <w:r w:rsidRPr="000B78A5">
        <w:rPr>
          <w:rFonts w:asciiTheme="minorHAnsi" w:hAnsiTheme="minorHAnsi"/>
          <w:b/>
          <w:bCs/>
          <w:sz w:val="24"/>
          <w:szCs w:val="24"/>
        </w:rPr>
        <w:t xml:space="preserve"> fosforylazy nukleozydów purynowych z ligandami</w:t>
      </w:r>
      <w:r w:rsidR="000B78A5" w:rsidRPr="000B78A5">
        <w:rPr>
          <w:rFonts w:asciiTheme="minorHAnsi" w:hAnsiTheme="minorHAnsi"/>
          <w:b/>
          <w:bCs/>
          <w:sz w:val="24"/>
          <w:szCs w:val="24"/>
        </w:rPr>
        <w:t>”</w:t>
      </w:r>
    </w:p>
    <w:p w:rsidR="000B78A5" w:rsidRDefault="000B78A5" w:rsidP="000B78A5">
      <w:pPr>
        <w:pStyle w:val="Akapitzlist"/>
        <w:ind w:left="786"/>
        <w:jc w:val="center"/>
        <w:rPr>
          <w:rFonts w:asciiTheme="minorHAnsi" w:hAnsiTheme="minorHAnsi"/>
          <w:b/>
          <w:bCs/>
          <w:sz w:val="24"/>
          <w:szCs w:val="24"/>
        </w:rPr>
      </w:pPr>
    </w:p>
    <w:p w:rsidR="00D356F2" w:rsidRPr="000B78A5" w:rsidRDefault="00D356F2" w:rsidP="000B78A5">
      <w:pPr>
        <w:pStyle w:val="Akapitzlist"/>
        <w:ind w:left="786"/>
        <w:jc w:val="center"/>
        <w:rPr>
          <w:rFonts w:asciiTheme="minorHAnsi" w:hAnsiTheme="minorHAnsi"/>
          <w:b/>
          <w:bCs/>
          <w:sz w:val="24"/>
          <w:szCs w:val="24"/>
        </w:rPr>
      </w:pPr>
      <w:r w:rsidRPr="000B78A5">
        <w:rPr>
          <w:rFonts w:asciiTheme="minorHAnsi" w:hAnsiTheme="minorHAnsi"/>
          <w:b/>
          <w:bCs/>
          <w:sz w:val="24"/>
          <w:szCs w:val="24"/>
        </w:rPr>
        <w:t>opiekun: dr hab. Maria Agnieszka Bzowska.</w:t>
      </w:r>
    </w:p>
    <w:p w:rsidR="00D356F2" w:rsidRPr="00D356F2" w:rsidRDefault="00D356F2" w:rsidP="00D356F2">
      <w:pPr>
        <w:tabs>
          <w:tab w:val="left" w:pos="4738"/>
        </w:tabs>
        <w:jc w:val="both"/>
        <w:rPr>
          <w:rFonts w:asciiTheme="minorHAnsi" w:hAnsiTheme="minorHAnsi"/>
          <w:sz w:val="24"/>
          <w:szCs w:val="24"/>
        </w:rPr>
      </w:pPr>
      <w:r w:rsidRPr="00D356F2">
        <w:rPr>
          <w:rFonts w:asciiTheme="minorHAnsi" w:hAnsiTheme="minorHAnsi"/>
          <w:sz w:val="24"/>
          <w:szCs w:val="24"/>
          <w:u w:val="single"/>
        </w:rPr>
        <w:t>Opis</w:t>
      </w:r>
      <w:r w:rsidRPr="00D356F2">
        <w:rPr>
          <w:rFonts w:asciiTheme="minorHAnsi" w:hAnsiTheme="minorHAnsi"/>
          <w:sz w:val="24"/>
          <w:szCs w:val="24"/>
        </w:rPr>
        <w:t xml:space="preserve">: Fosforylazy nukleozydów purynowych (PNP) to kluczowe enzymy metabolizmu składników kwasów nukleinowych. PNP znajduje się praktycznie w każdej żywej komórce. Fosforylazy izolowane z różnych źródeł oraz silne selektywne inhibitory fosforylaz z tkanek ludzkich czy organizmów chorobotwórczych mają potencjalne ogromne znaczenie praktyczne, głównie w medycynie, np. jako leki immunosupresyjne czy </w:t>
      </w:r>
      <w:proofErr w:type="spellStart"/>
      <w:r w:rsidRPr="00D356F2">
        <w:rPr>
          <w:rFonts w:asciiTheme="minorHAnsi" w:hAnsiTheme="minorHAnsi"/>
          <w:sz w:val="24"/>
          <w:szCs w:val="24"/>
        </w:rPr>
        <w:t>przeciwpasożytnicze</w:t>
      </w:r>
      <w:proofErr w:type="spellEnd"/>
      <w:r w:rsidRPr="00D356F2">
        <w:rPr>
          <w:rFonts w:asciiTheme="minorHAnsi" w:hAnsiTheme="minorHAnsi"/>
          <w:sz w:val="24"/>
          <w:szCs w:val="24"/>
        </w:rPr>
        <w:t>, a także – mniej specyficzne fosforylazy z niektórych bakterii - w chemii nukleozydów purynowych oraz w opracowywanej terapii genowej niektórych nowotworów. Głównym celem projektu realizowanego przez naszą grupę jest poznanie biofizycznych podstaw działania fosforylaz, co ma m.in. prowadzić do syntezy serii silnych inhibitorów PNP ludzkiego o potencjalnych praktycznych zastosowaniach oraz zrozumienia na poziomie molekularnym, dlaczego białka te są zbudowane z trzech lub sześciu identycznych, w sensie sekwencji aminokwasowej, podjednostek. W projekcie stosujemy interdyscyplinarne</w:t>
      </w:r>
      <w:r w:rsidRPr="00D356F2">
        <w:rPr>
          <w:rFonts w:asciiTheme="minorHAnsi" w:hAnsiTheme="minorHAnsi"/>
          <w:b/>
          <w:sz w:val="24"/>
          <w:szCs w:val="24"/>
        </w:rPr>
        <w:t xml:space="preserve"> </w:t>
      </w:r>
      <w:r w:rsidRPr="00D356F2">
        <w:rPr>
          <w:rFonts w:asciiTheme="minorHAnsi" w:hAnsiTheme="minorHAnsi"/>
          <w:sz w:val="24"/>
          <w:szCs w:val="24"/>
        </w:rPr>
        <w:t xml:space="preserve">podejście do badań fosforylaz: od inżynierii genetycznej pozwalającej na uzyskanie dużych ilości modelowej fosforylazy i jej mutantów, poprzez różnorodne biofizyczne metody eksperymentalne, takie jak pomiary zaniku fluorescencji i fluorescencji stacjonarnej, spektroskopia zatrzymanego przepływu, dyfrakcja promieniowania X na kryształach białka, jak i komputerowe modelowanie w celu zaprojektowania inhibitorów o potencjalnym zastosowaniu terapeutycznym. </w:t>
      </w:r>
    </w:p>
    <w:p w:rsidR="00D356F2" w:rsidRPr="00D356F2" w:rsidRDefault="00D356F2" w:rsidP="00D356F2">
      <w:pPr>
        <w:tabs>
          <w:tab w:val="left" w:pos="4738"/>
        </w:tabs>
        <w:jc w:val="both"/>
        <w:rPr>
          <w:rFonts w:asciiTheme="minorHAnsi" w:hAnsiTheme="minorHAnsi"/>
          <w:sz w:val="24"/>
          <w:szCs w:val="24"/>
        </w:rPr>
      </w:pPr>
      <w:r w:rsidRPr="00D356F2">
        <w:rPr>
          <w:rFonts w:asciiTheme="minorHAnsi" w:hAnsiTheme="minorHAnsi"/>
          <w:sz w:val="24"/>
          <w:szCs w:val="24"/>
        </w:rPr>
        <w:t xml:space="preserve">Osobie zainteresowanej wykonaniem pracy licencjackiej w roku akademickim 2013/2014 proponujemy zbadanie oddziaływania </w:t>
      </w:r>
      <w:proofErr w:type="spellStart"/>
      <w:r w:rsidRPr="00D356F2">
        <w:rPr>
          <w:rFonts w:asciiTheme="minorHAnsi" w:hAnsiTheme="minorHAnsi"/>
          <w:sz w:val="24"/>
          <w:szCs w:val="24"/>
        </w:rPr>
        <w:t>heksamerycznego</w:t>
      </w:r>
      <w:proofErr w:type="spellEnd"/>
      <w:r w:rsidRPr="00D356F2">
        <w:rPr>
          <w:rFonts w:asciiTheme="minorHAnsi" w:hAnsiTheme="minorHAnsi"/>
          <w:sz w:val="24"/>
          <w:szCs w:val="24"/>
        </w:rPr>
        <w:t xml:space="preserve"> PNP (np. z E, coli) i jego mutantów z wybranym ligandem przy wykorzystaniu fluorescencyjnej metody detekcji powstającego kompleksu. W szczególności pragniemy uzyskać odpowiedź na pytanie, ilu stałych dysocjacji potrzeba, aby prawidłowo opisać to wiązanie, to znaczy, ile rodzajów miejsc wiążących ma enzym. Uzyskane do tej pory struktury białka z ligandami wskazują jednoznacznie na istnienie co najmniej dwóch typów miejsc. Jednak niektóre dane sugerują, że są to raczej trzy, a nie dwa rodzaje miejsc wiążących.</w:t>
      </w:r>
    </w:p>
    <w:p w:rsidR="00D356F2" w:rsidRPr="00D356F2" w:rsidRDefault="00D356F2" w:rsidP="00DA054F">
      <w:pPr>
        <w:pStyle w:val="Nagwek1"/>
        <w:numPr>
          <w:ilvl w:val="0"/>
          <w:numId w:val="5"/>
        </w:numPr>
        <w:tabs>
          <w:tab w:val="left" w:pos="0"/>
        </w:tabs>
        <w:ind w:left="0" w:firstLine="0"/>
        <w:jc w:val="center"/>
        <w:rPr>
          <w:rFonts w:asciiTheme="minorHAnsi" w:hAnsiTheme="minorHAnsi"/>
        </w:rPr>
      </w:pPr>
    </w:p>
    <w:p w:rsidR="00D356F2" w:rsidRPr="00D356F2" w:rsidRDefault="00D356F2">
      <w:pPr>
        <w:rPr>
          <w:rFonts w:asciiTheme="minorHAnsi" w:eastAsia="Times New Roman" w:hAnsiTheme="minorHAnsi"/>
          <w:b/>
          <w:bCs/>
          <w:sz w:val="24"/>
          <w:szCs w:val="24"/>
          <w:lang w:eastAsia="ar-SA"/>
        </w:rPr>
      </w:pPr>
      <w:r w:rsidRPr="00D356F2">
        <w:rPr>
          <w:rFonts w:asciiTheme="minorHAnsi" w:hAnsiTheme="minorHAnsi"/>
          <w:sz w:val="24"/>
          <w:szCs w:val="24"/>
        </w:rPr>
        <w:br w:type="page"/>
      </w:r>
    </w:p>
    <w:p w:rsidR="00DA054F" w:rsidRPr="000700C8" w:rsidRDefault="00DA054F" w:rsidP="00DA054F">
      <w:pPr>
        <w:pStyle w:val="Nagwek1"/>
        <w:numPr>
          <w:ilvl w:val="0"/>
          <w:numId w:val="5"/>
        </w:numPr>
        <w:tabs>
          <w:tab w:val="left" w:pos="0"/>
        </w:tabs>
        <w:ind w:left="0" w:firstLine="0"/>
        <w:jc w:val="center"/>
        <w:rPr>
          <w:rFonts w:asciiTheme="minorHAnsi" w:hAnsiTheme="minorHAnsi"/>
          <w:sz w:val="32"/>
          <w:szCs w:val="32"/>
        </w:rPr>
      </w:pPr>
      <w:r w:rsidRPr="000700C8">
        <w:rPr>
          <w:rFonts w:asciiTheme="minorHAnsi" w:hAnsiTheme="minorHAnsi"/>
          <w:sz w:val="32"/>
          <w:szCs w:val="32"/>
        </w:rPr>
        <w:lastRenderedPageBreak/>
        <w:t xml:space="preserve">Zakład Spektroskopii Jądrowej </w:t>
      </w:r>
    </w:p>
    <w:p w:rsidR="00DA054F" w:rsidRPr="000700C8" w:rsidRDefault="00DA054F" w:rsidP="00DA054F">
      <w:pPr>
        <w:pStyle w:val="Tekstpodstawowy"/>
        <w:rPr>
          <w:rFonts w:asciiTheme="minorHAnsi" w:hAnsiTheme="minorHAnsi"/>
          <w:sz w:val="24"/>
          <w:szCs w:val="24"/>
        </w:rPr>
      </w:pPr>
    </w:p>
    <w:p w:rsidR="00DA054F" w:rsidRPr="000700C8" w:rsidRDefault="00DA054F" w:rsidP="00DA054F">
      <w:pPr>
        <w:pStyle w:val="Tekstpodstawowy"/>
        <w:rPr>
          <w:rFonts w:asciiTheme="minorHAnsi" w:hAnsiTheme="minorHAnsi"/>
          <w:sz w:val="24"/>
          <w:szCs w:val="24"/>
        </w:rPr>
      </w:pPr>
    </w:p>
    <w:p w:rsidR="00DA054F" w:rsidRPr="000700C8" w:rsidRDefault="00DA054F" w:rsidP="00DA054F">
      <w:pPr>
        <w:jc w:val="center"/>
        <w:rPr>
          <w:rFonts w:asciiTheme="minorHAnsi" w:hAnsiTheme="minorHAnsi"/>
          <w:b/>
          <w:sz w:val="24"/>
          <w:szCs w:val="24"/>
        </w:rPr>
      </w:pPr>
      <w:r w:rsidRPr="000700C8">
        <w:rPr>
          <w:rFonts w:asciiTheme="minorHAnsi" w:hAnsiTheme="minorHAnsi"/>
          <w:b/>
          <w:sz w:val="24"/>
          <w:szCs w:val="24"/>
        </w:rPr>
        <w:t xml:space="preserve">"Badanie egzotycznych jąder atomowych w pobliżu ścieżki astrofizycznego procesu </w:t>
      </w:r>
      <w:proofErr w:type="spellStart"/>
      <w:r w:rsidRPr="000700C8">
        <w:rPr>
          <w:rFonts w:asciiTheme="minorHAnsi" w:hAnsiTheme="minorHAnsi"/>
          <w:b/>
          <w:sz w:val="24"/>
          <w:szCs w:val="24"/>
        </w:rPr>
        <w:t>nukleosyntezy</w:t>
      </w:r>
      <w:proofErr w:type="spellEnd"/>
      <w:r w:rsidRPr="000700C8">
        <w:rPr>
          <w:rFonts w:asciiTheme="minorHAnsi" w:hAnsiTheme="minorHAnsi"/>
          <w:b/>
          <w:sz w:val="24"/>
          <w:szCs w:val="24"/>
        </w:rPr>
        <w:t>"</w:t>
      </w:r>
    </w:p>
    <w:p w:rsidR="00DA054F" w:rsidRDefault="00DA054F" w:rsidP="00DA054F">
      <w:pPr>
        <w:jc w:val="center"/>
        <w:rPr>
          <w:rFonts w:asciiTheme="minorHAnsi" w:hAnsiTheme="minorHAnsi"/>
          <w:b/>
          <w:lang w:val="de-DE"/>
        </w:rPr>
      </w:pPr>
      <w:proofErr w:type="spellStart"/>
      <w:r w:rsidRPr="000700C8">
        <w:rPr>
          <w:rFonts w:asciiTheme="minorHAnsi" w:hAnsiTheme="minorHAnsi"/>
          <w:b/>
          <w:bCs/>
          <w:sz w:val="24"/>
          <w:szCs w:val="24"/>
          <w:lang w:val="de-DE"/>
        </w:rPr>
        <w:t>Opiekun</w:t>
      </w:r>
      <w:proofErr w:type="spellEnd"/>
      <w:r w:rsidRPr="000700C8">
        <w:rPr>
          <w:rFonts w:asciiTheme="minorHAnsi" w:hAnsiTheme="minorHAnsi"/>
          <w:b/>
          <w:sz w:val="24"/>
          <w:szCs w:val="24"/>
          <w:lang w:val="de-DE"/>
        </w:rPr>
        <w:t xml:space="preserve">: </w:t>
      </w:r>
      <w:proofErr w:type="spellStart"/>
      <w:r w:rsidRPr="000700C8">
        <w:rPr>
          <w:rFonts w:asciiTheme="minorHAnsi" w:hAnsiTheme="minorHAnsi"/>
          <w:b/>
          <w:sz w:val="24"/>
          <w:szCs w:val="24"/>
          <w:lang w:val="de-DE"/>
        </w:rPr>
        <w:t>dr</w:t>
      </w:r>
      <w:proofErr w:type="spellEnd"/>
      <w:r w:rsidRPr="000700C8">
        <w:rPr>
          <w:rFonts w:asciiTheme="minorHAnsi" w:hAnsiTheme="minorHAnsi"/>
          <w:b/>
          <w:sz w:val="24"/>
          <w:szCs w:val="24"/>
          <w:lang w:val="de-DE"/>
        </w:rPr>
        <w:t xml:space="preserve"> Jan </w:t>
      </w:r>
      <w:proofErr w:type="spellStart"/>
      <w:r w:rsidRPr="000700C8">
        <w:rPr>
          <w:rFonts w:asciiTheme="minorHAnsi" w:hAnsiTheme="minorHAnsi"/>
          <w:b/>
          <w:sz w:val="24"/>
          <w:szCs w:val="24"/>
          <w:lang w:val="de-DE"/>
        </w:rPr>
        <w:t>Kurpeta</w:t>
      </w:r>
      <w:proofErr w:type="spellEnd"/>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Proponowany temat jest związany z badaniami struktury jąder atomowych znajdujących się w pobliżu ścieżki astrofizycznego procesu </w:t>
      </w:r>
      <w:proofErr w:type="spellStart"/>
      <w:r w:rsidRPr="000700C8">
        <w:rPr>
          <w:rFonts w:asciiTheme="minorHAnsi" w:hAnsiTheme="minorHAnsi"/>
          <w:i/>
          <w:iCs/>
          <w:sz w:val="24"/>
          <w:szCs w:val="24"/>
        </w:rPr>
        <w:t>r</w:t>
      </w:r>
      <w:proofErr w:type="spellEnd"/>
      <w:r w:rsidRPr="000700C8">
        <w:rPr>
          <w:rFonts w:asciiTheme="minorHAnsi" w:hAnsiTheme="minorHAnsi"/>
          <w:sz w:val="24"/>
          <w:szCs w:val="24"/>
        </w:rPr>
        <w:t>, który jest odpowiedzialny za występowanie we Wszechświecie około połowy pierwiastków cięższych od żelaza. Uzyskane wyniki mają</w:t>
      </w:r>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znaczenie dla poszerzania wiedzy z zakresu fizyki jądrowej oraz astrofizyki.</w:t>
      </w:r>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      Wykonanie pracy będzie polegało na analizie danych zawierających informacje o koincydencjach promieniowania gamma i cząstek beta wysyłanych przez radioaktywne jądra atomowe. Dane do analizy pochodzą z unikalnego układu doświadczalnego, który jest połączeniem magnetycznego separatora masowego z pułapką jonową typu </w:t>
      </w:r>
      <w:proofErr w:type="spellStart"/>
      <w:r w:rsidRPr="000700C8">
        <w:rPr>
          <w:rFonts w:asciiTheme="minorHAnsi" w:hAnsiTheme="minorHAnsi"/>
          <w:sz w:val="24"/>
          <w:szCs w:val="24"/>
        </w:rPr>
        <w:t>Penning'a</w:t>
      </w:r>
      <w:proofErr w:type="spellEnd"/>
      <w:r w:rsidRPr="000700C8">
        <w:rPr>
          <w:rFonts w:asciiTheme="minorHAnsi" w:hAnsiTheme="minorHAnsi"/>
          <w:sz w:val="24"/>
          <w:szCs w:val="24"/>
        </w:rPr>
        <w:t>.</w:t>
      </w:r>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Osoby zainteresowane metodami eksperymentalnymi mogą w ramach pracy licencjackiej zapoznać się z nowoczesnym, cyfrowym systemem zbierania danych wykorzystującym moduły Digital Gamma Finder. Możliwe jest kontynuowanie zaproponowanej tematyki w ramach współpracy z laboratorium Uniwersytetu w </w:t>
      </w:r>
      <w:proofErr w:type="spellStart"/>
      <w:r w:rsidRPr="000700C8">
        <w:rPr>
          <w:rFonts w:asciiTheme="minorHAnsi" w:hAnsiTheme="minorHAnsi"/>
          <w:sz w:val="24"/>
          <w:szCs w:val="24"/>
        </w:rPr>
        <w:t>Jyväskylä</w:t>
      </w:r>
      <w:proofErr w:type="spellEnd"/>
      <w:r w:rsidRPr="000700C8">
        <w:rPr>
          <w:rFonts w:asciiTheme="minorHAnsi" w:hAnsiTheme="minorHAnsi"/>
          <w:sz w:val="24"/>
          <w:szCs w:val="24"/>
        </w:rPr>
        <w:t xml:space="preserve"> (Finlandia) i </w:t>
      </w:r>
      <w:proofErr w:type="spellStart"/>
      <w:r w:rsidRPr="000700C8">
        <w:rPr>
          <w:rFonts w:asciiTheme="minorHAnsi" w:hAnsiTheme="minorHAnsi"/>
          <w:sz w:val="24"/>
          <w:szCs w:val="24"/>
        </w:rPr>
        <w:t>Institut</w:t>
      </w:r>
      <w:proofErr w:type="spellEnd"/>
      <w:r w:rsidRPr="000700C8">
        <w:rPr>
          <w:rFonts w:asciiTheme="minorHAnsi" w:hAnsiTheme="minorHAnsi"/>
          <w:sz w:val="24"/>
          <w:szCs w:val="24"/>
        </w:rPr>
        <w:t xml:space="preserve"> </w:t>
      </w:r>
      <w:proofErr w:type="spellStart"/>
      <w:r w:rsidRPr="000700C8">
        <w:rPr>
          <w:rFonts w:asciiTheme="minorHAnsi" w:hAnsiTheme="minorHAnsi"/>
          <w:sz w:val="24"/>
          <w:szCs w:val="24"/>
        </w:rPr>
        <w:t>Laue-Langevin</w:t>
      </w:r>
      <w:proofErr w:type="spellEnd"/>
      <w:r w:rsidRPr="000700C8">
        <w:rPr>
          <w:rFonts w:asciiTheme="minorHAnsi" w:hAnsiTheme="minorHAnsi"/>
          <w:sz w:val="24"/>
          <w:szCs w:val="24"/>
        </w:rPr>
        <w:t xml:space="preserve"> w Grenoble (Francja). Ostateczny temat, zakres i sposób wykonania pracy ustalane są w rozmowie z opiekunem, proszę o kontakt na adres jkurpeta@mimuw.edu.pl.</w:t>
      </w:r>
    </w:p>
    <w:p w:rsidR="00DA054F" w:rsidRPr="000700C8" w:rsidRDefault="00DA054F" w:rsidP="00DA054F">
      <w:pPr>
        <w:jc w:val="center"/>
        <w:rPr>
          <w:rFonts w:asciiTheme="minorHAnsi" w:hAnsiTheme="minorHAnsi"/>
          <w:b/>
          <w:sz w:val="24"/>
          <w:szCs w:val="24"/>
        </w:rPr>
      </w:pPr>
      <w:r w:rsidRPr="000700C8">
        <w:rPr>
          <w:rFonts w:asciiTheme="minorHAnsi" w:hAnsiTheme="minorHAnsi"/>
          <w:sz w:val="24"/>
          <w:szCs w:val="24"/>
        </w:rPr>
        <w:t>"</w:t>
      </w:r>
      <w:r w:rsidRPr="000700C8">
        <w:rPr>
          <w:rFonts w:asciiTheme="minorHAnsi" w:hAnsiTheme="minorHAnsi"/>
          <w:b/>
          <w:sz w:val="24"/>
          <w:szCs w:val="24"/>
        </w:rPr>
        <w:t>Symulacje naddźwiękowych dżetów gazowych w źródle jonów typu IGISOL"</w:t>
      </w:r>
    </w:p>
    <w:p w:rsidR="00DA054F" w:rsidRDefault="00DA054F" w:rsidP="00DA054F">
      <w:pPr>
        <w:jc w:val="center"/>
        <w:rPr>
          <w:rFonts w:asciiTheme="minorHAnsi" w:hAnsiTheme="minorHAnsi"/>
          <w:b/>
          <w:lang w:val="de-DE"/>
        </w:rPr>
      </w:pPr>
      <w:proofErr w:type="spellStart"/>
      <w:r w:rsidRPr="000700C8">
        <w:rPr>
          <w:rFonts w:asciiTheme="minorHAnsi" w:hAnsiTheme="minorHAnsi"/>
          <w:b/>
          <w:bCs/>
          <w:sz w:val="24"/>
          <w:szCs w:val="24"/>
          <w:lang w:val="de-DE"/>
        </w:rPr>
        <w:t>Opiekun</w:t>
      </w:r>
      <w:proofErr w:type="spellEnd"/>
      <w:r w:rsidRPr="000700C8">
        <w:rPr>
          <w:rFonts w:asciiTheme="minorHAnsi" w:hAnsiTheme="minorHAnsi"/>
          <w:b/>
          <w:sz w:val="24"/>
          <w:szCs w:val="24"/>
          <w:lang w:val="de-DE"/>
        </w:rPr>
        <w:t xml:space="preserve">: </w:t>
      </w:r>
      <w:proofErr w:type="spellStart"/>
      <w:r w:rsidRPr="000700C8">
        <w:rPr>
          <w:rFonts w:asciiTheme="minorHAnsi" w:hAnsiTheme="minorHAnsi"/>
          <w:b/>
          <w:sz w:val="24"/>
          <w:szCs w:val="24"/>
          <w:lang w:val="de-DE"/>
        </w:rPr>
        <w:t>dr</w:t>
      </w:r>
      <w:proofErr w:type="spellEnd"/>
      <w:r w:rsidRPr="000700C8">
        <w:rPr>
          <w:rFonts w:asciiTheme="minorHAnsi" w:hAnsiTheme="minorHAnsi"/>
          <w:b/>
          <w:sz w:val="24"/>
          <w:szCs w:val="24"/>
          <w:lang w:val="de-DE"/>
        </w:rPr>
        <w:t xml:space="preserve"> Jan </w:t>
      </w:r>
      <w:proofErr w:type="spellStart"/>
      <w:r w:rsidRPr="000700C8">
        <w:rPr>
          <w:rFonts w:asciiTheme="minorHAnsi" w:hAnsiTheme="minorHAnsi"/>
          <w:b/>
          <w:sz w:val="24"/>
          <w:szCs w:val="24"/>
          <w:lang w:val="de-DE"/>
        </w:rPr>
        <w:t>Kurpeta</w:t>
      </w:r>
      <w:proofErr w:type="spellEnd"/>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Temat obejmuje wykorzystanie metod obliczeniowej dynamiki płynów (ang. </w:t>
      </w:r>
      <w:proofErr w:type="spellStart"/>
      <w:r w:rsidRPr="000700C8">
        <w:rPr>
          <w:rFonts w:asciiTheme="minorHAnsi" w:hAnsiTheme="minorHAnsi"/>
          <w:sz w:val="24"/>
          <w:szCs w:val="24"/>
        </w:rPr>
        <w:t>Computational</w:t>
      </w:r>
      <w:proofErr w:type="spellEnd"/>
      <w:r w:rsidRPr="000700C8">
        <w:rPr>
          <w:rFonts w:asciiTheme="minorHAnsi" w:hAnsiTheme="minorHAnsi"/>
          <w:sz w:val="24"/>
          <w:szCs w:val="24"/>
        </w:rPr>
        <w:t xml:space="preserve"> Fluid Dynamics) do symulacji naddźwiękowych dżetów gazowych, które występują w źródłach jonów typu IGISOL. Źródła te wykorzystywane są dla separacji produktów reakcji jądrowych w celu uzyskania wiązek radioaktywnych izotopów.  </w:t>
      </w:r>
      <w:r w:rsidRPr="000700C8">
        <w:rPr>
          <w:rFonts w:asciiTheme="minorHAnsi" w:hAnsiTheme="minorHAnsi"/>
          <w:sz w:val="24"/>
          <w:szCs w:val="24"/>
        </w:rPr>
        <w:br/>
        <w:t xml:space="preserve">      Wykonanie pracy będzie polegało na symulacji przepływu gazu przez wybrane konfiguracje geometryczne źródła jonów ze szczególnym uwzględnieniem kształtu dysz wylotowych. Celem pracy jest uzyskanie dżetów gazowych o parametrach najlepiej dostosowanych do transportu radioaktywnych izotopów i współpracy ze źródłami jonów wykorzystującymi jonizację laserową. Rezultaty symulacji będą porównane z wynikami doświadczalnych badań dżetów gazowych. Symulacje wykonywane są z użyciem pakietu oprogramowania </w:t>
      </w:r>
      <w:proofErr w:type="spellStart"/>
      <w:r w:rsidRPr="000700C8">
        <w:rPr>
          <w:rFonts w:asciiTheme="minorHAnsi" w:hAnsiTheme="minorHAnsi"/>
          <w:sz w:val="24"/>
          <w:szCs w:val="24"/>
        </w:rPr>
        <w:t>Fluent</w:t>
      </w:r>
      <w:proofErr w:type="spellEnd"/>
      <w:r w:rsidRPr="000700C8">
        <w:rPr>
          <w:rFonts w:asciiTheme="minorHAnsi" w:hAnsiTheme="minorHAnsi"/>
          <w:sz w:val="24"/>
          <w:szCs w:val="24"/>
        </w:rPr>
        <w:t xml:space="preserve"> w ramach grantu obliczeniowego nr G33-2 w Interdyscyplinarnym Centrum Modelowania Matematycznego i Komputerowego UW. Zainteresowane osoby mogą wziąć udział w pracach eksperymentalnych prowadzonych w laboratorium </w:t>
      </w:r>
      <w:r w:rsidRPr="000700C8">
        <w:rPr>
          <w:rFonts w:asciiTheme="minorHAnsi" w:hAnsiTheme="minorHAnsi"/>
          <w:sz w:val="24"/>
          <w:szCs w:val="24"/>
        </w:rPr>
        <w:lastRenderedPageBreak/>
        <w:t xml:space="preserve">Uniwersytetu w </w:t>
      </w:r>
      <w:proofErr w:type="spellStart"/>
      <w:r w:rsidRPr="000700C8">
        <w:rPr>
          <w:rFonts w:asciiTheme="minorHAnsi" w:hAnsiTheme="minorHAnsi"/>
          <w:sz w:val="24"/>
          <w:szCs w:val="24"/>
        </w:rPr>
        <w:t>Jyväskylä</w:t>
      </w:r>
      <w:proofErr w:type="spellEnd"/>
      <w:r w:rsidRPr="000700C8">
        <w:rPr>
          <w:rFonts w:asciiTheme="minorHAnsi" w:hAnsiTheme="minorHAnsi"/>
          <w:sz w:val="24"/>
          <w:szCs w:val="24"/>
        </w:rPr>
        <w:t xml:space="preserve"> (Finlandia). Ostateczny temat, zakres i sposób wykonania pracy ustalane są w rozmowie z opiekunem, proszę o kontakt na adres jkurpeta@mimuw.edu.pl.</w:t>
      </w:r>
    </w:p>
    <w:p w:rsidR="00DA054F" w:rsidRDefault="00DA054F" w:rsidP="00DA054F">
      <w:pPr>
        <w:jc w:val="center"/>
        <w:rPr>
          <w:rFonts w:asciiTheme="minorHAnsi" w:hAnsiTheme="minorHAnsi"/>
          <w:b/>
          <w:sz w:val="24"/>
          <w:szCs w:val="24"/>
        </w:rPr>
      </w:pPr>
    </w:p>
    <w:p w:rsidR="00DA054F" w:rsidRPr="000700C8" w:rsidRDefault="00DA054F" w:rsidP="00DA054F">
      <w:pPr>
        <w:jc w:val="center"/>
        <w:rPr>
          <w:rFonts w:asciiTheme="minorHAnsi" w:hAnsiTheme="minorHAnsi"/>
          <w:b/>
          <w:sz w:val="24"/>
          <w:szCs w:val="24"/>
        </w:rPr>
      </w:pPr>
      <w:r w:rsidRPr="000700C8">
        <w:rPr>
          <w:rFonts w:asciiTheme="minorHAnsi" w:hAnsiTheme="minorHAnsi"/>
          <w:b/>
          <w:sz w:val="24"/>
          <w:szCs w:val="24"/>
        </w:rPr>
        <w:t>"Naturalne źródła promieniowania gamma w otoczeniu człowieka."</w:t>
      </w:r>
    </w:p>
    <w:p w:rsidR="00DA054F" w:rsidRPr="000700C8" w:rsidRDefault="00DA054F" w:rsidP="00DA054F">
      <w:pPr>
        <w:jc w:val="center"/>
        <w:rPr>
          <w:rFonts w:asciiTheme="minorHAnsi" w:hAnsiTheme="minorHAnsi"/>
          <w:b/>
          <w:lang w:val="de-DE"/>
        </w:rPr>
      </w:pPr>
      <w:proofErr w:type="spellStart"/>
      <w:r w:rsidRPr="000700C8">
        <w:rPr>
          <w:rFonts w:asciiTheme="minorHAnsi" w:hAnsiTheme="minorHAnsi"/>
          <w:b/>
          <w:bCs/>
          <w:sz w:val="24"/>
          <w:szCs w:val="24"/>
          <w:lang w:val="de-DE"/>
        </w:rPr>
        <w:t>Opiekun</w:t>
      </w:r>
      <w:proofErr w:type="spellEnd"/>
      <w:r w:rsidRPr="000700C8">
        <w:rPr>
          <w:rFonts w:asciiTheme="minorHAnsi" w:hAnsiTheme="minorHAnsi"/>
          <w:b/>
          <w:sz w:val="24"/>
          <w:szCs w:val="24"/>
          <w:lang w:val="de-DE"/>
        </w:rPr>
        <w:t xml:space="preserve">: </w:t>
      </w:r>
      <w:proofErr w:type="spellStart"/>
      <w:r w:rsidRPr="000700C8">
        <w:rPr>
          <w:rFonts w:asciiTheme="minorHAnsi" w:hAnsiTheme="minorHAnsi"/>
          <w:b/>
          <w:sz w:val="24"/>
          <w:szCs w:val="24"/>
          <w:lang w:val="de-DE"/>
        </w:rPr>
        <w:t>dr</w:t>
      </w:r>
      <w:proofErr w:type="spellEnd"/>
      <w:r w:rsidRPr="000700C8">
        <w:rPr>
          <w:rFonts w:asciiTheme="minorHAnsi" w:hAnsiTheme="minorHAnsi"/>
          <w:b/>
          <w:sz w:val="24"/>
          <w:szCs w:val="24"/>
          <w:lang w:val="de-DE"/>
        </w:rPr>
        <w:t xml:space="preserve"> Jan </w:t>
      </w:r>
      <w:proofErr w:type="spellStart"/>
      <w:r w:rsidRPr="000700C8">
        <w:rPr>
          <w:rFonts w:asciiTheme="minorHAnsi" w:hAnsiTheme="minorHAnsi"/>
          <w:b/>
          <w:sz w:val="24"/>
          <w:szCs w:val="24"/>
          <w:lang w:val="de-DE"/>
        </w:rPr>
        <w:t>Kurpeta</w:t>
      </w:r>
      <w:proofErr w:type="spellEnd"/>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Promieniowanie jonizujące występuje powszechnie w naszym otoczeniu. Największy wkład do natężenia naturalnego promieniowania gamma pochodzi z rozpadu promieniotwórczych izotopów występujących w skorupie ziemskiej. Pomiary metodami spektroskopii gamma pozwalają wykryć i zidentyfikować promieniotwórcze izotopy występujące w środowisku człowieka. Dzięki istniejącemu w naszym Zakładzie stanowisku do pomiarów </w:t>
      </w:r>
      <w:proofErr w:type="spellStart"/>
      <w:r w:rsidRPr="000700C8">
        <w:rPr>
          <w:rFonts w:asciiTheme="minorHAnsi" w:hAnsiTheme="minorHAnsi"/>
          <w:sz w:val="24"/>
          <w:szCs w:val="24"/>
        </w:rPr>
        <w:t>niskotłowych</w:t>
      </w:r>
      <w:proofErr w:type="spellEnd"/>
      <w:r w:rsidRPr="000700C8">
        <w:rPr>
          <w:rFonts w:asciiTheme="minorHAnsi" w:hAnsiTheme="minorHAnsi"/>
          <w:sz w:val="24"/>
          <w:szCs w:val="24"/>
        </w:rPr>
        <w:t>, możliwe jest precyzyjne określenie parametrów promieniowania gamma emitowanego przez wybrane próbki materiałów występujących w naszym otoczeniu. Proponowany temat obejmuje wykonanie pomiarów energii i natężenia fotonów gamma emitowanych przez wybrane próbki oraz opracowanie uzyskanych wyników. Ostateczny temat, zakres i sposób wykonania pracy ustalane są w rozmowie z opiekunem, proszę o kontakt na adres jkurpeta@mimuw.edu.pl.</w:t>
      </w:r>
    </w:p>
    <w:p w:rsidR="00DA054F" w:rsidRPr="000700C8" w:rsidRDefault="00DA054F" w:rsidP="00DA054F">
      <w:pPr>
        <w:rPr>
          <w:rFonts w:asciiTheme="minorHAnsi" w:hAnsiTheme="minorHAnsi"/>
          <w:sz w:val="24"/>
          <w:szCs w:val="24"/>
        </w:rPr>
      </w:pPr>
    </w:p>
    <w:p w:rsidR="00DA054F" w:rsidRPr="000700C8" w:rsidRDefault="00DA054F" w:rsidP="00DA054F">
      <w:pPr>
        <w:jc w:val="center"/>
        <w:rPr>
          <w:rFonts w:asciiTheme="minorHAnsi" w:hAnsiTheme="minorHAnsi"/>
          <w:b/>
          <w:sz w:val="24"/>
          <w:szCs w:val="24"/>
        </w:rPr>
      </w:pPr>
      <w:r w:rsidRPr="000700C8">
        <w:rPr>
          <w:rFonts w:asciiTheme="minorHAnsi" w:hAnsiTheme="minorHAnsi"/>
          <w:b/>
          <w:sz w:val="24"/>
          <w:szCs w:val="24"/>
        </w:rPr>
        <w:t xml:space="preserve">Badanie własności stanów wzbudzonych </w:t>
      </w:r>
      <w:r w:rsidRPr="000700C8">
        <w:rPr>
          <w:rFonts w:asciiTheme="minorHAnsi" w:hAnsiTheme="minorHAnsi"/>
          <w:b/>
          <w:sz w:val="24"/>
          <w:szCs w:val="24"/>
          <w:vertAlign w:val="superscript"/>
        </w:rPr>
        <w:t>86</w:t>
      </w:r>
      <w:r w:rsidRPr="000700C8">
        <w:rPr>
          <w:rFonts w:asciiTheme="minorHAnsi" w:hAnsiTheme="minorHAnsi"/>
          <w:b/>
          <w:sz w:val="24"/>
          <w:szCs w:val="24"/>
        </w:rPr>
        <w:t xml:space="preserve">Rb </w:t>
      </w:r>
      <w:proofErr w:type="spellStart"/>
      <w:r w:rsidRPr="000700C8">
        <w:rPr>
          <w:rFonts w:asciiTheme="minorHAnsi" w:hAnsiTheme="minorHAnsi"/>
          <w:b/>
          <w:sz w:val="24"/>
          <w:szCs w:val="24"/>
        </w:rPr>
        <w:t>populowanych</w:t>
      </w:r>
      <w:proofErr w:type="spellEnd"/>
      <w:r w:rsidRPr="000700C8">
        <w:rPr>
          <w:rFonts w:asciiTheme="minorHAnsi" w:hAnsiTheme="minorHAnsi"/>
          <w:b/>
          <w:sz w:val="24"/>
          <w:szCs w:val="24"/>
        </w:rPr>
        <w:t xml:space="preserve"> w reakcji  (</w:t>
      </w:r>
      <w:proofErr w:type="spellStart"/>
      <w:r w:rsidRPr="000700C8">
        <w:rPr>
          <w:rFonts w:asciiTheme="minorHAnsi" w:hAnsiTheme="minorHAnsi"/>
          <w:b/>
          <w:sz w:val="24"/>
          <w:szCs w:val="24"/>
        </w:rPr>
        <w:t>n,γ</w:t>
      </w:r>
      <w:proofErr w:type="spellEnd"/>
      <w:r w:rsidRPr="000700C8">
        <w:rPr>
          <w:rFonts w:asciiTheme="minorHAnsi" w:hAnsiTheme="minorHAnsi"/>
          <w:b/>
          <w:sz w:val="24"/>
          <w:szCs w:val="24"/>
        </w:rPr>
        <w:t>)”</w:t>
      </w:r>
    </w:p>
    <w:p w:rsidR="00DA054F" w:rsidRPr="000700C8" w:rsidRDefault="00DA054F" w:rsidP="00DA054F">
      <w:pPr>
        <w:jc w:val="center"/>
        <w:rPr>
          <w:rFonts w:asciiTheme="minorHAnsi" w:hAnsiTheme="minorHAnsi"/>
          <w:b/>
        </w:rPr>
      </w:pPr>
      <w:r w:rsidRPr="000700C8">
        <w:rPr>
          <w:rFonts w:asciiTheme="minorHAnsi" w:hAnsiTheme="minorHAnsi"/>
          <w:b/>
          <w:sz w:val="24"/>
          <w:szCs w:val="24"/>
        </w:rPr>
        <w:t xml:space="preserve">Opiekun:  dr Agnieszka </w:t>
      </w:r>
      <w:proofErr w:type="spellStart"/>
      <w:r w:rsidRPr="000700C8">
        <w:rPr>
          <w:rFonts w:asciiTheme="minorHAnsi" w:hAnsiTheme="minorHAnsi"/>
          <w:b/>
          <w:sz w:val="24"/>
          <w:szCs w:val="24"/>
        </w:rPr>
        <w:t>Korgul</w:t>
      </w:r>
      <w:proofErr w:type="spellEnd"/>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Celem pracy jest uzyskanie informacji o energiach  oraz  spinach  stanów wzbudzonych  </w:t>
      </w:r>
      <w:r w:rsidRPr="000700C8">
        <w:rPr>
          <w:rFonts w:asciiTheme="minorHAnsi" w:hAnsiTheme="minorHAnsi"/>
          <w:sz w:val="24"/>
          <w:szCs w:val="24"/>
          <w:vertAlign w:val="superscript"/>
        </w:rPr>
        <w:t>86</w:t>
      </w:r>
      <w:r w:rsidRPr="000700C8">
        <w:rPr>
          <w:rFonts w:asciiTheme="minorHAnsi" w:hAnsiTheme="minorHAnsi"/>
          <w:sz w:val="24"/>
          <w:szCs w:val="24"/>
        </w:rPr>
        <w:t xml:space="preserve">Rb, </w:t>
      </w:r>
      <w:proofErr w:type="spellStart"/>
      <w:r w:rsidRPr="000700C8">
        <w:rPr>
          <w:rFonts w:asciiTheme="minorHAnsi" w:hAnsiTheme="minorHAnsi"/>
          <w:sz w:val="24"/>
          <w:szCs w:val="24"/>
        </w:rPr>
        <w:t>populowanych</w:t>
      </w:r>
      <w:proofErr w:type="spellEnd"/>
      <w:r w:rsidRPr="000700C8">
        <w:rPr>
          <w:rFonts w:asciiTheme="minorHAnsi" w:hAnsiTheme="minorHAnsi"/>
          <w:sz w:val="24"/>
          <w:szCs w:val="24"/>
        </w:rPr>
        <w:t xml:space="preserve"> w wyniku wychwytu neutronów przez jądra </w:t>
      </w:r>
      <w:r w:rsidRPr="000700C8">
        <w:rPr>
          <w:rFonts w:asciiTheme="minorHAnsi" w:hAnsiTheme="minorHAnsi"/>
          <w:sz w:val="24"/>
          <w:szCs w:val="24"/>
          <w:vertAlign w:val="superscript"/>
        </w:rPr>
        <w:t>85</w:t>
      </w:r>
      <w:r w:rsidRPr="000700C8">
        <w:rPr>
          <w:rFonts w:asciiTheme="minorHAnsi" w:hAnsiTheme="minorHAnsi"/>
          <w:sz w:val="24"/>
          <w:szCs w:val="24"/>
        </w:rPr>
        <w:t xml:space="preserve">Rb. Realizacja tego celu będzie wymagała przeprowadzenia analizy danych z eksperymentu wykonanego w laboratorium ILL Grenoble i ustalenia relacji koincydencyjnych oraz korelacji kątowych  kwantów gamma emitowanych ze stanów wzbudzonych </w:t>
      </w:r>
      <w:r w:rsidRPr="000700C8">
        <w:rPr>
          <w:rFonts w:asciiTheme="minorHAnsi" w:hAnsiTheme="minorHAnsi"/>
          <w:sz w:val="24"/>
          <w:szCs w:val="24"/>
          <w:vertAlign w:val="superscript"/>
        </w:rPr>
        <w:t>86</w:t>
      </w:r>
      <w:r w:rsidRPr="000700C8">
        <w:rPr>
          <w:rFonts w:asciiTheme="minorHAnsi" w:hAnsiTheme="minorHAnsi"/>
          <w:sz w:val="24"/>
          <w:szCs w:val="24"/>
        </w:rPr>
        <w:t xml:space="preserve">Rb. </w:t>
      </w:r>
    </w:p>
    <w:p w:rsidR="00DA054F" w:rsidRPr="000700C8" w:rsidRDefault="00DA054F" w:rsidP="00DA054F">
      <w:pPr>
        <w:pStyle w:val="Nagwek1"/>
        <w:numPr>
          <w:ilvl w:val="0"/>
          <w:numId w:val="5"/>
        </w:numPr>
        <w:tabs>
          <w:tab w:val="left" w:pos="0"/>
        </w:tabs>
        <w:ind w:left="0" w:firstLine="0"/>
        <w:rPr>
          <w:rFonts w:asciiTheme="minorHAnsi" w:hAnsiTheme="minorHAnsi"/>
        </w:rPr>
      </w:pPr>
    </w:p>
    <w:p w:rsidR="00DA054F" w:rsidRPr="000700C8" w:rsidRDefault="00DA054F" w:rsidP="00DA054F">
      <w:pPr>
        <w:pStyle w:val="Nagwek1"/>
        <w:numPr>
          <w:ilvl w:val="0"/>
          <w:numId w:val="5"/>
        </w:numPr>
        <w:tabs>
          <w:tab w:val="left" w:pos="0"/>
        </w:tabs>
        <w:ind w:left="0" w:firstLine="0"/>
        <w:jc w:val="center"/>
        <w:rPr>
          <w:rFonts w:asciiTheme="minorHAnsi" w:hAnsiTheme="minorHAnsi"/>
        </w:rPr>
      </w:pPr>
      <w:r w:rsidRPr="000700C8">
        <w:rPr>
          <w:rFonts w:asciiTheme="minorHAnsi" w:hAnsiTheme="minorHAnsi"/>
        </w:rPr>
        <w:t>„Badanie fluorescencji rentgenowskiej fragmentu meteorytu pułtuskiego.”</w:t>
      </w:r>
    </w:p>
    <w:p w:rsidR="00DA054F" w:rsidRDefault="00DA054F" w:rsidP="00DA054F">
      <w:pPr>
        <w:pStyle w:val="Nagwek1"/>
        <w:numPr>
          <w:ilvl w:val="0"/>
          <w:numId w:val="5"/>
        </w:numPr>
        <w:ind w:left="0" w:firstLine="0"/>
        <w:jc w:val="center"/>
        <w:rPr>
          <w:rFonts w:asciiTheme="minorHAnsi" w:hAnsiTheme="minorHAnsi"/>
          <w:bCs w:val="0"/>
        </w:rPr>
      </w:pPr>
    </w:p>
    <w:p w:rsidR="00DA054F" w:rsidRPr="000700C8" w:rsidRDefault="00DA054F" w:rsidP="00DA054F">
      <w:pPr>
        <w:pStyle w:val="Nagwek1"/>
        <w:numPr>
          <w:ilvl w:val="0"/>
          <w:numId w:val="5"/>
        </w:numPr>
        <w:ind w:left="0" w:firstLine="0"/>
        <w:jc w:val="center"/>
        <w:rPr>
          <w:rFonts w:asciiTheme="minorHAnsi" w:hAnsiTheme="minorHAnsi"/>
          <w:bCs w:val="0"/>
        </w:rPr>
      </w:pPr>
      <w:r w:rsidRPr="000700C8">
        <w:rPr>
          <w:rFonts w:asciiTheme="minorHAnsi" w:hAnsiTheme="minorHAnsi"/>
          <w:bCs w:val="0"/>
        </w:rPr>
        <w:t xml:space="preserve">Opiekun – dr </w:t>
      </w:r>
      <w:proofErr w:type="spellStart"/>
      <w:r w:rsidRPr="000700C8">
        <w:rPr>
          <w:rFonts w:asciiTheme="minorHAnsi" w:hAnsiTheme="minorHAnsi"/>
          <w:bCs w:val="0"/>
        </w:rPr>
        <w:t>Chiara</w:t>
      </w:r>
      <w:proofErr w:type="spellEnd"/>
      <w:r w:rsidRPr="000700C8">
        <w:rPr>
          <w:rFonts w:asciiTheme="minorHAnsi" w:hAnsiTheme="minorHAnsi"/>
          <w:bCs w:val="0"/>
        </w:rPr>
        <w:t xml:space="preserve"> </w:t>
      </w:r>
      <w:proofErr w:type="spellStart"/>
      <w:r w:rsidRPr="000700C8">
        <w:rPr>
          <w:rFonts w:asciiTheme="minorHAnsi" w:hAnsiTheme="minorHAnsi"/>
          <w:bCs w:val="0"/>
        </w:rPr>
        <w:t>Mazzocchi</w:t>
      </w:r>
      <w:proofErr w:type="spellEnd"/>
    </w:p>
    <w:p w:rsidR="00DA054F" w:rsidRPr="000700C8" w:rsidRDefault="00DA054F" w:rsidP="00DA054F">
      <w:pPr>
        <w:jc w:val="center"/>
        <w:rPr>
          <w:rFonts w:asciiTheme="minorHAnsi" w:hAnsiTheme="minorHAnsi"/>
          <w:b/>
          <w:sz w:val="24"/>
          <w:szCs w:val="24"/>
          <w:lang w:val="en-US"/>
        </w:rPr>
      </w:pPr>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Obserwacja charakterystycznego promieniowania X emitowanego przez atomy wzbudzone promieniowaniem rentgenowskim oświetlającym powierzchnię próbki dostarcza informacji  </w:t>
      </w:r>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o jej składzie chemicznym. Metoda ta, nazywana techniką XRF,  jest powszechnie używana do nieniszczącego badania np. powierzchni dzieł sztuki, obiektów historycznych / archeologicznych, składu zanieczyszczeń atmosferycznych osadzanych na powierzchni filtrów.  Detektor wykorzystywany do detekcji promieniowania rentgenowskiego może </w:t>
      </w:r>
      <w:r w:rsidRPr="000700C8">
        <w:rPr>
          <w:rFonts w:asciiTheme="minorHAnsi" w:hAnsiTheme="minorHAnsi"/>
          <w:sz w:val="24"/>
          <w:szCs w:val="24"/>
        </w:rPr>
        <w:lastRenderedPageBreak/>
        <w:t>rejestrować   promieniowanie X pierwiastków o Z&gt; 24. Z tego powodu technika XRF jest szczególnie użyteczna do analizy zawartości metali w próbkach.</w:t>
      </w:r>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 xml:space="preserve">Celem pracy będzie przygotowanie i uruchomienie układu pomiarowego do badania fluorescencji rentgenowskiej oraz przeprowadzenie pomiarów mających na celu określenie zawartości metali w próbce meteorytu pułtuskiego. </w:t>
      </w:r>
    </w:p>
    <w:p w:rsidR="00DA054F" w:rsidRDefault="00DA054F" w:rsidP="00DA054F">
      <w:pPr>
        <w:pStyle w:val="Nagwek1"/>
        <w:numPr>
          <w:ilvl w:val="0"/>
          <w:numId w:val="0"/>
        </w:numPr>
        <w:tabs>
          <w:tab w:val="left" w:pos="0"/>
        </w:tabs>
        <w:jc w:val="center"/>
        <w:rPr>
          <w:rFonts w:asciiTheme="minorHAnsi" w:hAnsiTheme="minorHAnsi"/>
          <w:lang w:eastAsia="pl-PL"/>
        </w:rPr>
      </w:pPr>
      <w:r w:rsidRPr="000700C8">
        <w:rPr>
          <w:rFonts w:asciiTheme="minorHAnsi" w:hAnsiTheme="minorHAnsi"/>
          <w:lang w:eastAsia="pl-PL"/>
        </w:rPr>
        <w:t>„Obliczenia funkcji Fermiego”</w:t>
      </w:r>
    </w:p>
    <w:p w:rsidR="00DA054F" w:rsidRPr="00DA054F" w:rsidRDefault="00DA054F" w:rsidP="00DA054F">
      <w:pPr>
        <w:rPr>
          <w:lang w:eastAsia="pl-PL"/>
        </w:rPr>
      </w:pP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b/>
          <w:sz w:val="24"/>
          <w:szCs w:val="24"/>
          <w:lang w:eastAsia="pl-PL"/>
        </w:rPr>
      </w:pPr>
      <w:r w:rsidRPr="000700C8">
        <w:rPr>
          <w:rFonts w:asciiTheme="minorHAnsi" w:hAnsiTheme="minorHAnsi"/>
          <w:b/>
          <w:sz w:val="24"/>
          <w:szCs w:val="24"/>
          <w:lang w:eastAsia="pl-PL"/>
        </w:rPr>
        <w:t>Opiekun: dr Krzysztof Miernik</w:t>
      </w: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b/>
          <w:sz w:val="24"/>
          <w:szCs w:val="24"/>
          <w:lang w:eastAsia="pl-PL"/>
        </w:rPr>
      </w:pP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eastAsia="pl-PL"/>
        </w:rPr>
      </w:pPr>
      <w:r w:rsidRPr="000700C8">
        <w:rPr>
          <w:rFonts w:asciiTheme="minorHAnsi" w:hAnsiTheme="minorHAnsi"/>
          <w:sz w:val="24"/>
          <w:szCs w:val="24"/>
          <w:lang w:eastAsia="pl-PL"/>
        </w:rPr>
        <w:t>Według najnowszych oszacowań istnieje około 7000 możliwych kombinacji protonów i neutronów prowadzących do powstania związanego jądra atomowego. Spośród tych możliwości praktycznie wszystkie, poza około 300 stabilnymi izotopami, mogą ulegać przemianie beta. Jest to więc najbardziej rozpowszechniony rodzaj promieniotwórczości. Teoretyczny opis mechanizmu tego rozpadu został zapoczątkowany w 1934 roku przez Enrico Fermiego. Jednym z najbardziej istotnych elementów tej teorii jest funkcja Fermiego</w:t>
      </w: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eastAsia="pl-PL"/>
        </w:rPr>
      </w:pPr>
      <w:r w:rsidRPr="000700C8">
        <w:rPr>
          <w:rFonts w:asciiTheme="minorHAnsi" w:hAnsiTheme="minorHAnsi"/>
          <w:sz w:val="24"/>
          <w:szCs w:val="24"/>
          <w:lang w:eastAsia="pl-PL"/>
        </w:rPr>
        <w:t xml:space="preserve">oraz jej całka, która opisuje przestrzeń fazową dostępną dla leptonu. Dokładna postać tej funkcji jest </w:t>
      </w:r>
      <w:proofErr w:type="spellStart"/>
      <w:r w:rsidRPr="000700C8">
        <w:rPr>
          <w:rFonts w:asciiTheme="minorHAnsi" w:hAnsiTheme="minorHAnsi"/>
          <w:sz w:val="24"/>
          <w:szCs w:val="24"/>
          <w:lang w:eastAsia="pl-PL"/>
        </w:rPr>
        <w:t>nietrywialna</w:t>
      </w:r>
      <w:proofErr w:type="spellEnd"/>
      <w:r w:rsidRPr="000700C8">
        <w:rPr>
          <w:rFonts w:asciiTheme="minorHAnsi" w:hAnsiTheme="minorHAnsi"/>
          <w:sz w:val="24"/>
          <w:szCs w:val="24"/>
          <w:lang w:eastAsia="pl-PL"/>
        </w:rPr>
        <w:t xml:space="preserve"> i możliwa do wyznaczenia tylko w numeryczny sposób. W związku z tym została ona stabelaryzowana, przy czym ostatnie wersje pochodzą z lat 60-tych i 70-tych. Do tej pory nie została stworzona bardziej współczesna forma tablic w postaci</w:t>
      </w: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eastAsia="pl-PL"/>
        </w:rPr>
      </w:pPr>
      <w:r w:rsidRPr="000700C8">
        <w:rPr>
          <w:rFonts w:asciiTheme="minorHAnsi" w:hAnsiTheme="minorHAnsi"/>
          <w:sz w:val="24"/>
          <w:szCs w:val="24"/>
          <w:lang w:eastAsia="pl-PL"/>
        </w:rPr>
        <w:t>biblioteki programistycznej. Praca będzie polegała na stworzeniu, na podstawie tablic, takiej</w:t>
      </w: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eastAsia="pl-PL"/>
        </w:rPr>
      </w:pPr>
      <w:r w:rsidRPr="000700C8">
        <w:rPr>
          <w:rFonts w:asciiTheme="minorHAnsi" w:hAnsiTheme="minorHAnsi"/>
          <w:sz w:val="24"/>
          <w:szCs w:val="24"/>
          <w:lang w:eastAsia="pl-PL"/>
        </w:rPr>
        <w:t>biblioteki w wybranym języku programowania (</w:t>
      </w:r>
      <w:proofErr w:type="spellStart"/>
      <w:r w:rsidRPr="000700C8">
        <w:rPr>
          <w:rFonts w:asciiTheme="minorHAnsi" w:hAnsiTheme="minorHAnsi"/>
          <w:sz w:val="24"/>
          <w:szCs w:val="24"/>
          <w:lang w:eastAsia="pl-PL"/>
        </w:rPr>
        <w:t>Python</w:t>
      </w:r>
      <w:proofErr w:type="spellEnd"/>
      <w:r w:rsidRPr="000700C8">
        <w:rPr>
          <w:rFonts w:asciiTheme="minorHAnsi" w:hAnsiTheme="minorHAnsi"/>
          <w:sz w:val="24"/>
          <w:szCs w:val="24"/>
          <w:lang w:eastAsia="pl-PL"/>
        </w:rPr>
        <w:t>, C++, Java, ...) oferującej nowoczesny i wygodny w obsłudze interfejs (API), tak aby mogła być używana w innych projektach.</w:t>
      </w: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sz w:val="24"/>
          <w:szCs w:val="24"/>
          <w:lang w:eastAsia="pl-PL"/>
        </w:rPr>
      </w:pPr>
      <w:r w:rsidRPr="000700C8">
        <w:rPr>
          <w:rFonts w:asciiTheme="minorHAnsi" w:hAnsiTheme="minorHAnsi"/>
          <w:sz w:val="24"/>
          <w:szCs w:val="24"/>
          <w:lang w:eastAsia="pl-PL"/>
        </w:rPr>
        <w:t>Poziom zaawansowania zadania będzie ustalony z osobą wykonującą zadanie. Najbardziej podstawowa forma będzie się opierać na dostępnych parametryzacjach, możliwe rozszerzenia to numeryczne obliczanie funkcji czy wyznaczanie jej dla tzw. przejść wzbronionych.</w:t>
      </w:r>
    </w:p>
    <w:p w:rsidR="00DA054F" w:rsidRPr="000700C8" w:rsidRDefault="00DA054F" w:rsidP="00DA054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Courier New"/>
          <w:sz w:val="24"/>
          <w:szCs w:val="24"/>
          <w:lang w:eastAsia="pl-PL"/>
        </w:rPr>
      </w:pPr>
    </w:p>
    <w:p w:rsidR="00DA054F" w:rsidRPr="000700C8" w:rsidRDefault="00DA054F" w:rsidP="00DA054F">
      <w:pPr>
        <w:pStyle w:val="Nagwek1"/>
        <w:numPr>
          <w:ilvl w:val="0"/>
          <w:numId w:val="5"/>
        </w:numPr>
        <w:tabs>
          <w:tab w:val="left" w:pos="0"/>
        </w:tabs>
        <w:ind w:left="0" w:firstLine="0"/>
        <w:rPr>
          <w:rFonts w:asciiTheme="minorHAnsi" w:hAnsiTheme="minorHAnsi"/>
        </w:rPr>
      </w:pPr>
    </w:p>
    <w:p w:rsidR="00DA054F" w:rsidRPr="000700C8" w:rsidRDefault="00DA054F" w:rsidP="00DA054F">
      <w:pPr>
        <w:pStyle w:val="Nagwek1"/>
        <w:numPr>
          <w:ilvl w:val="0"/>
          <w:numId w:val="0"/>
        </w:numPr>
        <w:jc w:val="center"/>
        <w:rPr>
          <w:rFonts w:asciiTheme="minorHAnsi" w:hAnsiTheme="minorHAnsi"/>
        </w:rPr>
      </w:pPr>
      <w:r w:rsidRPr="000700C8">
        <w:rPr>
          <w:rFonts w:asciiTheme="minorHAnsi" w:hAnsiTheme="minorHAnsi"/>
        </w:rPr>
        <w:t xml:space="preserve">"Badanie energii </w:t>
      </w:r>
      <w:proofErr w:type="spellStart"/>
      <w:r w:rsidRPr="000700C8">
        <w:rPr>
          <w:rFonts w:asciiTheme="minorHAnsi" w:hAnsiTheme="minorHAnsi"/>
        </w:rPr>
        <w:t>powyłączeniowej</w:t>
      </w:r>
      <w:proofErr w:type="spellEnd"/>
      <w:r w:rsidRPr="000700C8">
        <w:rPr>
          <w:rFonts w:asciiTheme="minorHAnsi" w:hAnsiTheme="minorHAnsi"/>
        </w:rPr>
        <w:t xml:space="preserve"> wydzielanej w reaktorach jądrowych"</w:t>
      </w:r>
    </w:p>
    <w:p w:rsidR="00DA054F" w:rsidRDefault="00DA054F" w:rsidP="00DA054F">
      <w:pPr>
        <w:jc w:val="center"/>
        <w:rPr>
          <w:rFonts w:asciiTheme="minorHAnsi" w:hAnsiTheme="minorHAnsi"/>
          <w:b/>
          <w:sz w:val="24"/>
          <w:szCs w:val="24"/>
          <w:lang w:val="de-DE"/>
        </w:rPr>
      </w:pPr>
    </w:p>
    <w:p w:rsidR="00DA054F" w:rsidRPr="000700C8" w:rsidRDefault="00DA054F" w:rsidP="00DA054F">
      <w:pPr>
        <w:jc w:val="center"/>
        <w:rPr>
          <w:rFonts w:asciiTheme="minorHAnsi" w:hAnsiTheme="minorHAnsi"/>
          <w:b/>
          <w:lang w:val="de-DE"/>
        </w:rPr>
      </w:pPr>
      <w:proofErr w:type="spellStart"/>
      <w:r w:rsidRPr="000700C8">
        <w:rPr>
          <w:rFonts w:asciiTheme="minorHAnsi" w:hAnsiTheme="minorHAnsi"/>
          <w:b/>
          <w:sz w:val="24"/>
          <w:szCs w:val="24"/>
          <w:lang w:val="de-DE"/>
        </w:rPr>
        <w:t>Opiekun</w:t>
      </w:r>
      <w:proofErr w:type="spellEnd"/>
      <w:r w:rsidRPr="000700C8">
        <w:rPr>
          <w:rFonts w:asciiTheme="minorHAnsi" w:hAnsiTheme="minorHAnsi"/>
          <w:b/>
          <w:sz w:val="24"/>
          <w:szCs w:val="24"/>
          <w:lang w:val="de-DE"/>
        </w:rPr>
        <w:t xml:space="preserve">:  </w:t>
      </w:r>
      <w:proofErr w:type="spellStart"/>
      <w:r w:rsidRPr="000700C8">
        <w:rPr>
          <w:rFonts w:asciiTheme="minorHAnsi" w:hAnsiTheme="minorHAnsi"/>
          <w:b/>
          <w:sz w:val="24"/>
          <w:szCs w:val="24"/>
          <w:lang w:val="de-DE"/>
        </w:rPr>
        <w:t>dr</w:t>
      </w:r>
      <w:proofErr w:type="spellEnd"/>
      <w:r w:rsidRPr="000700C8">
        <w:rPr>
          <w:rFonts w:asciiTheme="minorHAnsi" w:hAnsiTheme="minorHAnsi"/>
          <w:b/>
          <w:sz w:val="24"/>
          <w:szCs w:val="24"/>
          <w:lang w:val="de-DE"/>
        </w:rPr>
        <w:t xml:space="preserve"> hab. Marek </w:t>
      </w:r>
      <w:proofErr w:type="spellStart"/>
      <w:r w:rsidRPr="000700C8">
        <w:rPr>
          <w:rFonts w:asciiTheme="minorHAnsi" w:hAnsiTheme="minorHAnsi"/>
          <w:b/>
          <w:sz w:val="24"/>
          <w:szCs w:val="24"/>
          <w:lang w:val="de-DE"/>
        </w:rPr>
        <w:t>Karny</w:t>
      </w:r>
      <w:proofErr w:type="spellEnd"/>
    </w:p>
    <w:p w:rsidR="00DA054F" w:rsidRPr="000700C8" w:rsidRDefault="00DA054F" w:rsidP="00DA054F">
      <w:pPr>
        <w:jc w:val="both"/>
        <w:rPr>
          <w:rFonts w:asciiTheme="minorHAnsi" w:hAnsiTheme="minorHAnsi"/>
          <w:sz w:val="24"/>
          <w:szCs w:val="24"/>
        </w:rPr>
      </w:pPr>
      <w:r w:rsidRPr="000700C8">
        <w:rPr>
          <w:rFonts w:asciiTheme="minorHAnsi" w:hAnsiTheme="minorHAnsi"/>
          <w:sz w:val="24"/>
          <w:szCs w:val="24"/>
        </w:rPr>
        <w:t>Praca licencjacka będzie miała na celu zbadanie, na drodze symulacji komputerowych, zmian energii wydzielanej na drodze rozpadu beta po wyłączeniu reaktora jądrowego w zależności od zmian średniej energii promieniowania gamma wydzielanego w rozpadach beta produktów rozszczepienia. Wymagania: programowanie w C++.</w:t>
      </w:r>
    </w:p>
    <w:p w:rsidR="00D00444" w:rsidRDefault="00D00444" w:rsidP="00922166">
      <w:pPr>
        <w:rPr>
          <w:sz w:val="24"/>
          <w:szCs w:val="24"/>
        </w:rPr>
      </w:pPr>
    </w:p>
    <w:p w:rsidR="00C67ADC" w:rsidRDefault="00C67ADC" w:rsidP="00922166">
      <w:pPr>
        <w:rPr>
          <w:sz w:val="24"/>
          <w:szCs w:val="24"/>
        </w:rPr>
      </w:pPr>
    </w:p>
    <w:p w:rsidR="00C67ADC" w:rsidRDefault="00C67ADC" w:rsidP="00922166">
      <w:pPr>
        <w:rPr>
          <w:sz w:val="24"/>
          <w:szCs w:val="24"/>
        </w:rPr>
      </w:pPr>
    </w:p>
    <w:p w:rsidR="00C67ADC" w:rsidRDefault="00C67ADC" w:rsidP="00C67ADC">
      <w:pPr>
        <w:spacing w:after="0" w:line="240" w:lineRule="auto"/>
        <w:jc w:val="center"/>
        <w:rPr>
          <w:b/>
          <w:color w:val="000000" w:themeColor="text1"/>
          <w:sz w:val="32"/>
          <w:szCs w:val="32"/>
        </w:rPr>
      </w:pPr>
    </w:p>
    <w:p w:rsidR="00C67ADC" w:rsidRDefault="00C67ADC" w:rsidP="00C67ADC">
      <w:pPr>
        <w:spacing w:after="0" w:line="240" w:lineRule="auto"/>
        <w:jc w:val="center"/>
        <w:rPr>
          <w:b/>
          <w:color w:val="000000" w:themeColor="text1"/>
          <w:sz w:val="32"/>
          <w:szCs w:val="32"/>
        </w:rPr>
      </w:pPr>
      <w:r w:rsidRPr="00EA66F3">
        <w:rPr>
          <w:b/>
          <w:color w:val="000000" w:themeColor="text1"/>
          <w:sz w:val="32"/>
          <w:szCs w:val="32"/>
        </w:rPr>
        <w:lastRenderedPageBreak/>
        <w:t>ZAKŁAD FIZYKI JĄDRA ATOMOWEGO IFD</w:t>
      </w:r>
    </w:p>
    <w:p w:rsidR="00C67ADC" w:rsidRDefault="00C67ADC" w:rsidP="00C67ADC">
      <w:pPr>
        <w:spacing w:after="0" w:line="240" w:lineRule="auto"/>
        <w:jc w:val="center"/>
        <w:rPr>
          <w:b/>
          <w:color w:val="000000" w:themeColor="text1"/>
          <w:sz w:val="32"/>
          <w:szCs w:val="32"/>
        </w:rPr>
      </w:pPr>
    </w:p>
    <w:p w:rsidR="00C67ADC" w:rsidRPr="00EA66F3" w:rsidRDefault="00C67ADC" w:rsidP="00C67ADC">
      <w:pPr>
        <w:spacing w:after="0" w:line="240" w:lineRule="auto"/>
        <w:jc w:val="center"/>
        <w:rPr>
          <w:b/>
          <w:sz w:val="32"/>
          <w:szCs w:val="32"/>
        </w:rPr>
      </w:pPr>
      <w:r w:rsidRPr="00EA66F3">
        <w:rPr>
          <w:b/>
          <w:sz w:val="32"/>
          <w:szCs w:val="32"/>
        </w:rPr>
        <w:t>Propozycje tematów prac licencjackich 2013-2014 dla studentów studiów indywidualnych</w:t>
      </w:r>
    </w:p>
    <w:p w:rsidR="00C67ADC" w:rsidRPr="00EA66F3" w:rsidRDefault="00C67ADC" w:rsidP="00C67ADC">
      <w:pPr>
        <w:spacing w:after="0" w:line="240" w:lineRule="auto"/>
        <w:jc w:val="center"/>
        <w:rPr>
          <w:b/>
          <w:color w:val="000000" w:themeColor="text1"/>
          <w:sz w:val="32"/>
          <w:szCs w:val="32"/>
        </w:rPr>
      </w:pPr>
    </w:p>
    <w:p w:rsidR="00C67ADC" w:rsidRPr="00085D38" w:rsidRDefault="00C67ADC" w:rsidP="00C67ADC">
      <w:pPr>
        <w:spacing w:after="0" w:line="240" w:lineRule="auto"/>
        <w:jc w:val="both"/>
        <w:rPr>
          <w:rFonts w:ascii="Times New Roman" w:hAnsi="Times New Roman"/>
          <w:b/>
          <w:bCs/>
          <w:sz w:val="24"/>
          <w:szCs w:val="24"/>
        </w:rPr>
      </w:pPr>
    </w:p>
    <w:p w:rsidR="00C67ADC" w:rsidRPr="00EA66F3" w:rsidRDefault="00C67ADC" w:rsidP="00C67ADC">
      <w:pPr>
        <w:spacing w:after="0" w:line="240" w:lineRule="auto"/>
        <w:jc w:val="both"/>
        <w:rPr>
          <w:b/>
          <w:bCs/>
          <w:sz w:val="24"/>
          <w:szCs w:val="24"/>
        </w:rPr>
      </w:pPr>
      <w:r w:rsidRPr="00EA66F3">
        <w:rPr>
          <w:b/>
          <w:bCs/>
          <w:sz w:val="24"/>
          <w:szCs w:val="24"/>
        </w:rPr>
        <w:t xml:space="preserve">1. </w:t>
      </w:r>
      <w:r w:rsidRPr="00EA66F3">
        <w:rPr>
          <w:b/>
          <w:sz w:val="24"/>
          <w:szCs w:val="24"/>
          <w:lang w:eastAsia="pl-PL"/>
        </w:rPr>
        <w:t>Symulacja komputerowa efektu Dopplera przy skończonej geometrii</w:t>
      </w:r>
      <w:r w:rsidRPr="00EA66F3">
        <w:rPr>
          <w:b/>
          <w:bCs/>
          <w:sz w:val="24"/>
          <w:szCs w:val="24"/>
        </w:rPr>
        <w:t xml:space="preserve"> </w:t>
      </w:r>
      <w:r w:rsidRPr="00EA66F3">
        <w:rPr>
          <w:b/>
          <w:sz w:val="24"/>
          <w:szCs w:val="24"/>
          <w:lang w:eastAsia="pl-PL"/>
        </w:rPr>
        <w:t>detektora germanowego.</w:t>
      </w: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pl-PL"/>
        </w:rPr>
      </w:pP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eastAsia="pl-PL"/>
        </w:rPr>
      </w:pPr>
      <w:r w:rsidRPr="00EA66F3">
        <w:rPr>
          <w:sz w:val="24"/>
          <w:szCs w:val="24"/>
          <w:lang w:eastAsia="pl-PL"/>
        </w:rPr>
        <w:t>Częstotliwość obserwowanej fali elektrom</w:t>
      </w:r>
      <w:r>
        <w:rPr>
          <w:sz w:val="24"/>
          <w:szCs w:val="24"/>
          <w:lang w:eastAsia="pl-PL"/>
        </w:rPr>
        <w:t>a</w:t>
      </w:r>
      <w:r w:rsidRPr="00EA66F3">
        <w:rPr>
          <w:sz w:val="24"/>
          <w:szCs w:val="24"/>
          <w:lang w:eastAsia="pl-PL"/>
        </w:rPr>
        <w:t>gnetycznej jest inna niż częstotliwość emitowana ze źródła jeśli obserwator i źródło znajdują się w ruchu względem siebie.</w:t>
      </w: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eastAsia="pl-PL"/>
        </w:rPr>
      </w:pPr>
      <w:r w:rsidRPr="00EA66F3">
        <w:rPr>
          <w:sz w:val="24"/>
          <w:szCs w:val="24"/>
          <w:lang w:eastAsia="pl-PL"/>
        </w:rPr>
        <w:t xml:space="preserve">Zjawisko to, znane jako efekt Dopplera, znajduje zastosowanie w wielu gałęziach nauki i technologii np. w astronomii (red </w:t>
      </w:r>
      <w:proofErr w:type="spellStart"/>
      <w:r w:rsidRPr="00EA66F3">
        <w:rPr>
          <w:sz w:val="24"/>
          <w:szCs w:val="24"/>
          <w:lang w:eastAsia="pl-PL"/>
        </w:rPr>
        <w:t>shift</w:t>
      </w:r>
      <w:proofErr w:type="spellEnd"/>
      <w:r w:rsidRPr="00EA66F3">
        <w:rPr>
          <w:sz w:val="24"/>
          <w:szCs w:val="24"/>
          <w:lang w:eastAsia="pl-PL"/>
        </w:rPr>
        <w:t>), lokalizacji radarowej, fizyce wysokich energii.</w:t>
      </w: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eastAsia="pl-PL"/>
        </w:rPr>
      </w:pPr>
      <w:r w:rsidRPr="00EA66F3">
        <w:rPr>
          <w:sz w:val="24"/>
          <w:szCs w:val="24"/>
          <w:lang w:eastAsia="pl-PL"/>
        </w:rPr>
        <w:t>W pracy licencjackiej należy wykorzystać zjawisko Dopplera dla fal elektromagnetycznych, których źródłem są poruszające się jądra atomowe.</w:t>
      </w: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eastAsia="pl-PL"/>
        </w:rPr>
      </w:pPr>
      <w:r w:rsidRPr="00EA66F3">
        <w:rPr>
          <w:sz w:val="24"/>
          <w:szCs w:val="24"/>
          <w:lang w:eastAsia="pl-PL"/>
        </w:rPr>
        <w:t>Należy zaprogramować symulacje (np. w języku C++) pozwalającą obliczyć poszerzenie dopplerowskie obserwowane w widmie energetycznym fotonów przy uwzględnieniu skończonych rozmiarów detektora. Symulacje należy wykonać dla detektora germanowego, z uwzględnieniem aparaturowej zdolności rozdzielczej.</w:t>
      </w:r>
    </w:p>
    <w:p w:rsidR="00C67ADC" w:rsidRPr="00EA66F3" w:rsidRDefault="00C67ADC" w:rsidP="00C67ADC">
      <w:pPr>
        <w:spacing w:after="0" w:line="240" w:lineRule="auto"/>
        <w:rPr>
          <w:sz w:val="24"/>
          <w:szCs w:val="24"/>
        </w:rPr>
      </w:pPr>
    </w:p>
    <w:p w:rsidR="00C67ADC" w:rsidRPr="00EA66F3" w:rsidRDefault="00C67ADC" w:rsidP="00C67ADC">
      <w:pPr>
        <w:spacing w:after="0" w:line="240" w:lineRule="auto"/>
        <w:rPr>
          <w:sz w:val="24"/>
          <w:szCs w:val="24"/>
        </w:rPr>
      </w:pPr>
      <w:r w:rsidRPr="00EA66F3">
        <w:rPr>
          <w:sz w:val="24"/>
          <w:szCs w:val="24"/>
        </w:rPr>
        <w:t xml:space="preserve">Prowadzący: dr Ernest </w:t>
      </w:r>
      <w:proofErr w:type="spellStart"/>
      <w:r w:rsidRPr="00EA66F3">
        <w:rPr>
          <w:sz w:val="24"/>
          <w:szCs w:val="24"/>
        </w:rPr>
        <w:t>Grodner</w:t>
      </w:r>
      <w:proofErr w:type="spellEnd"/>
    </w:p>
    <w:p w:rsidR="00C67ADC" w:rsidRPr="00EA66F3" w:rsidRDefault="00C67ADC" w:rsidP="00C67ADC">
      <w:pPr>
        <w:spacing w:after="0" w:line="240" w:lineRule="auto"/>
        <w:rPr>
          <w:sz w:val="24"/>
          <w:szCs w:val="24"/>
        </w:rPr>
      </w:pPr>
    </w:p>
    <w:p w:rsidR="00C67ADC" w:rsidRPr="00EA66F3" w:rsidRDefault="00C67ADC" w:rsidP="00C67ADC">
      <w:pPr>
        <w:spacing w:after="0" w:line="240" w:lineRule="auto"/>
        <w:rPr>
          <w:sz w:val="24"/>
          <w:szCs w:val="24"/>
        </w:rPr>
      </w:pPr>
    </w:p>
    <w:p w:rsidR="00C67ADC" w:rsidRPr="00EA66F3" w:rsidRDefault="00C67ADC" w:rsidP="00C67ADC">
      <w:pPr>
        <w:pStyle w:val="HTML-wstpniesformatowany"/>
        <w:jc w:val="both"/>
        <w:rPr>
          <w:rFonts w:asciiTheme="minorHAnsi" w:hAnsiTheme="minorHAnsi" w:cs="Times New Roman"/>
          <w:b/>
          <w:color w:val="auto"/>
          <w:sz w:val="24"/>
          <w:szCs w:val="24"/>
        </w:rPr>
      </w:pPr>
      <w:r w:rsidRPr="00EA66F3">
        <w:rPr>
          <w:rFonts w:asciiTheme="minorHAnsi" w:hAnsiTheme="minorHAnsi" w:cs="Times New Roman"/>
          <w:b/>
          <w:bCs/>
          <w:sz w:val="24"/>
          <w:szCs w:val="24"/>
        </w:rPr>
        <w:t xml:space="preserve">2. </w:t>
      </w:r>
      <w:r w:rsidRPr="00EA66F3">
        <w:rPr>
          <w:rFonts w:asciiTheme="minorHAnsi" w:hAnsiTheme="minorHAnsi" w:cs="Times New Roman"/>
          <w:b/>
          <w:color w:val="auto"/>
          <w:sz w:val="24"/>
          <w:szCs w:val="24"/>
        </w:rPr>
        <w:t xml:space="preserve">Poszukiwanie przejścia fazowego do stanów łamiących spontanicznie symetrię </w:t>
      </w:r>
      <w:r w:rsidRPr="00EA66F3">
        <w:rPr>
          <w:rFonts w:asciiTheme="minorHAnsi" w:hAnsiTheme="minorHAnsi" w:cs="Times New Roman"/>
          <w:b/>
          <w:sz w:val="24"/>
          <w:szCs w:val="24"/>
        </w:rPr>
        <w:t xml:space="preserve">odwracania czasu w jądrze </w:t>
      </w:r>
      <w:r w:rsidRPr="00EA66F3">
        <w:rPr>
          <w:rFonts w:asciiTheme="minorHAnsi" w:hAnsiTheme="minorHAnsi" w:cs="Times New Roman"/>
          <w:b/>
          <w:sz w:val="24"/>
          <w:szCs w:val="24"/>
          <w:vertAlign w:val="superscript"/>
        </w:rPr>
        <w:t>124</w:t>
      </w:r>
      <w:r w:rsidRPr="00EA66F3">
        <w:rPr>
          <w:rFonts w:asciiTheme="minorHAnsi" w:hAnsiTheme="minorHAnsi" w:cs="Times New Roman"/>
          <w:b/>
          <w:sz w:val="24"/>
          <w:szCs w:val="24"/>
        </w:rPr>
        <w:t>Cs.</w:t>
      </w:r>
    </w:p>
    <w:p w:rsidR="00C67ADC" w:rsidRPr="00EA66F3" w:rsidRDefault="00C67ADC" w:rsidP="00C67ADC">
      <w:pPr>
        <w:spacing w:after="0" w:line="240" w:lineRule="auto"/>
        <w:rPr>
          <w:b/>
          <w:bCs/>
          <w:sz w:val="24"/>
          <w:szCs w:val="24"/>
        </w:rPr>
      </w:pP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eastAsia="pl-PL"/>
        </w:rPr>
      </w:pPr>
      <w:r w:rsidRPr="00EA66F3">
        <w:rPr>
          <w:sz w:val="24"/>
          <w:szCs w:val="24"/>
          <w:lang w:eastAsia="pl-PL"/>
        </w:rPr>
        <w:t>Poszukiwanie naruszenia symetrii odwracania czasu w mechanice kwantowej od wielu lat stanowi temat intensywnych badan zarówno teoretycznych jak i eksperymentalnych. W roku 1997 postawiono hipotezę spontanicznego naruszenia symetrii odwracania czasu w niskoenergetycznych stanach jądrowych. Hipoteza ta została po raz pierwszy potwierdzona eksperymentalnie w roku 2006 w wyniku  prac przeprowadzonych w Zakładzie Fizyki Jądra Atomowego. Obecne rozważania teoretyczne sugerują iż naruszenie symetrii występuje po osiągnięciu częstości krytycznej obrotu jądra atomowego.</w:t>
      </w: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eastAsia="pl-PL"/>
        </w:rPr>
      </w:pPr>
      <w:r w:rsidRPr="00EA66F3">
        <w:rPr>
          <w:sz w:val="24"/>
          <w:szCs w:val="24"/>
          <w:lang w:eastAsia="pl-PL"/>
        </w:rPr>
        <w:t>Oczekuje się wobec tego istnienia przejścia fazowego od konfiguracji zachowującej symetrię odwracania czasu do konfiguracji łamiącej spontanicznie tę symetrię. Przejścia tego nie zaobserwowano jak dotąd doświadczalnie.</w:t>
      </w:r>
    </w:p>
    <w:p w:rsidR="00C67ADC" w:rsidRPr="00EA66F3" w:rsidRDefault="00C67ADC" w:rsidP="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eastAsia="pl-PL"/>
        </w:rPr>
      </w:pPr>
      <w:r w:rsidRPr="00EA66F3">
        <w:rPr>
          <w:sz w:val="24"/>
          <w:szCs w:val="24"/>
          <w:lang w:eastAsia="pl-PL"/>
        </w:rPr>
        <w:t xml:space="preserve">Tematem pracy licencjackiej jest analiza schematu poziomów wzbudzonych jądra </w:t>
      </w:r>
      <w:r w:rsidRPr="00EA66F3">
        <w:rPr>
          <w:sz w:val="24"/>
          <w:szCs w:val="24"/>
          <w:vertAlign w:val="superscript"/>
          <w:lang w:eastAsia="pl-PL"/>
        </w:rPr>
        <w:t>124</w:t>
      </w:r>
      <w:r w:rsidRPr="00EA66F3">
        <w:rPr>
          <w:sz w:val="24"/>
          <w:szCs w:val="24"/>
          <w:lang w:eastAsia="pl-PL"/>
        </w:rPr>
        <w:t>Cs w celu wyznaczenia wyżej wspomnianego przejścia fazowego w funkcji częstości obrotu jądra atomowego.</w:t>
      </w:r>
    </w:p>
    <w:p w:rsidR="00C67ADC" w:rsidRPr="00EA66F3" w:rsidRDefault="00C67ADC" w:rsidP="00C67ADC">
      <w:pPr>
        <w:spacing w:after="0" w:line="240" w:lineRule="auto"/>
        <w:jc w:val="both"/>
        <w:rPr>
          <w:sz w:val="24"/>
          <w:szCs w:val="24"/>
        </w:rPr>
      </w:pPr>
    </w:p>
    <w:p w:rsidR="00C67ADC" w:rsidRPr="00EA66F3" w:rsidRDefault="00C67ADC" w:rsidP="00C67ADC">
      <w:pPr>
        <w:spacing w:after="0" w:line="240" w:lineRule="auto"/>
        <w:jc w:val="both"/>
        <w:rPr>
          <w:sz w:val="24"/>
          <w:szCs w:val="24"/>
        </w:rPr>
      </w:pPr>
      <w:r w:rsidRPr="00EA66F3">
        <w:rPr>
          <w:sz w:val="24"/>
          <w:szCs w:val="24"/>
        </w:rPr>
        <w:t xml:space="preserve">Prowadzący: dr Ernest </w:t>
      </w:r>
      <w:proofErr w:type="spellStart"/>
      <w:r w:rsidRPr="00EA66F3">
        <w:rPr>
          <w:sz w:val="24"/>
          <w:szCs w:val="24"/>
        </w:rPr>
        <w:t>Grodner</w:t>
      </w:r>
      <w:proofErr w:type="spellEnd"/>
      <w:r w:rsidRPr="00EA66F3">
        <w:rPr>
          <w:sz w:val="24"/>
          <w:szCs w:val="24"/>
        </w:rPr>
        <w:t xml:space="preserve"> </w:t>
      </w:r>
    </w:p>
    <w:p w:rsidR="00C67ADC" w:rsidRPr="00EA66F3" w:rsidRDefault="00C67ADC" w:rsidP="00C67ADC">
      <w:pPr>
        <w:spacing w:after="0" w:line="240" w:lineRule="auto"/>
        <w:rPr>
          <w:b/>
          <w:bCs/>
          <w:sz w:val="24"/>
          <w:szCs w:val="24"/>
        </w:rPr>
      </w:pPr>
    </w:p>
    <w:p w:rsidR="00C67ADC" w:rsidRPr="00EA66F3" w:rsidRDefault="00C67ADC" w:rsidP="00C67ADC">
      <w:pPr>
        <w:spacing w:after="0" w:line="240" w:lineRule="auto"/>
        <w:rPr>
          <w:b/>
          <w:bCs/>
          <w:sz w:val="24"/>
          <w:szCs w:val="24"/>
        </w:rPr>
      </w:pPr>
    </w:p>
    <w:p w:rsidR="00C67ADC" w:rsidRPr="00EA66F3" w:rsidRDefault="00C67ADC" w:rsidP="00C67ADC">
      <w:pPr>
        <w:spacing w:after="0" w:line="240" w:lineRule="auto"/>
        <w:rPr>
          <w:b/>
          <w:bCs/>
          <w:sz w:val="24"/>
          <w:szCs w:val="24"/>
        </w:rPr>
      </w:pPr>
      <w:r w:rsidRPr="00EA66F3">
        <w:rPr>
          <w:b/>
          <w:bCs/>
          <w:sz w:val="24"/>
          <w:szCs w:val="24"/>
        </w:rPr>
        <w:t xml:space="preserve">3. </w:t>
      </w:r>
      <w:proofErr w:type="spellStart"/>
      <w:r w:rsidRPr="00EA66F3">
        <w:rPr>
          <w:b/>
          <w:bCs/>
          <w:sz w:val="24"/>
          <w:szCs w:val="24"/>
        </w:rPr>
        <w:t>Rutherfordowskie</w:t>
      </w:r>
      <w:proofErr w:type="spellEnd"/>
      <w:r w:rsidRPr="00EA66F3">
        <w:rPr>
          <w:b/>
          <w:bCs/>
          <w:sz w:val="24"/>
          <w:szCs w:val="24"/>
        </w:rPr>
        <w:t xml:space="preserve"> rozpraszanie ciężkich jonów </w:t>
      </w:r>
    </w:p>
    <w:p w:rsidR="00C67ADC" w:rsidRPr="00EA66F3" w:rsidRDefault="00C67ADC" w:rsidP="00C67ADC">
      <w:pPr>
        <w:spacing w:after="0" w:line="240" w:lineRule="auto"/>
        <w:rPr>
          <w:b/>
          <w:bCs/>
          <w:sz w:val="24"/>
          <w:szCs w:val="24"/>
        </w:rPr>
      </w:pPr>
    </w:p>
    <w:p w:rsidR="00C67ADC" w:rsidRPr="00EA66F3" w:rsidRDefault="00C67ADC" w:rsidP="00C67ADC">
      <w:pPr>
        <w:spacing w:after="0" w:line="240" w:lineRule="auto"/>
        <w:jc w:val="both"/>
        <w:rPr>
          <w:sz w:val="24"/>
          <w:szCs w:val="24"/>
        </w:rPr>
      </w:pPr>
      <w:r w:rsidRPr="00EA66F3">
        <w:rPr>
          <w:sz w:val="24"/>
          <w:szCs w:val="24"/>
        </w:rPr>
        <w:lastRenderedPageBreak/>
        <w:t xml:space="preserve">Temat doświadczalny polegający na wykonaniu pomiarów przy użyciu wiązki jonów cyklotronu U200P w Środowiskowym Laboratorium Ciężkich Jonów. Celem pracy jest wykonanie pomiarów rozkładów kątowych elastycznego rozpraszania jonów </w:t>
      </w:r>
      <w:r w:rsidRPr="00EA66F3">
        <w:rPr>
          <w:sz w:val="24"/>
          <w:szCs w:val="24"/>
          <w:vertAlign w:val="superscript"/>
        </w:rPr>
        <w:t>12</w:t>
      </w:r>
      <w:r w:rsidRPr="00EA66F3">
        <w:rPr>
          <w:sz w:val="24"/>
          <w:szCs w:val="24"/>
        </w:rPr>
        <w:t xml:space="preserve">C, </w:t>
      </w:r>
      <w:r w:rsidRPr="00EA66F3">
        <w:rPr>
          <w:sz w:val="24"/>
          <w:szCs w:val="24"/>
          <w:vertAlign w:val="superscript"/>
        </w:rPr>
        <w:t>14</w:t>
      </w:r>
      <w:r w:rsidRPr="00EA66F3">
        <w:rPr>
          <w:sz w:val="24"/>
          <w:szCs w:val="24"/>
        </w:rPr>
        <w:t xml:space="preserve">N, </w:t>
      </w:r>
      <w:r w:rsidRPr="00EA66F3">
        <w:rPr>
          <w:sz w:val="24"/>
          <w:szCs w:val="24"/>
          <w:vertAlign w:val="superscript"/>
        </w:rPr>
        <w:t>16</w:t>
      </w:r>
      <w:r w:rsidRPr="00EA66F3">
        <w:rPr>
          <w:sz w:val="24"/>
          <w:szCs w:val="24"/>
        </w:rPr>
        <w:t xml:space="preserve">O, </w:t>
      </w:r>
      <w:r w:rsidRPr="00EA66F3">
        <w:rPr>
          <w:sz w:val="24"/>
          <w:szCs w:val="24"/>
          <w:vertAlign w:val="superscript"/>
        </w:rPr>
        <w:t>22</w:t>
      </w:r>
      <w:r w:rsidRPr="00EA66F3">
        <w:rPr>
          <w:sz w:val="24"/>
          <w:szCs w:val="24"/>
        </w:rPr>
        <w:t xml:space="preserve">Ne na tarczy </w:t>
      </w:r>
      <w:r w:rsidRPr="00EA66F3">
        <w:rPr>
          <w:sz w:val="24"/>
          <w:szCs w:val="24"/>
          <w:vertAlign w:val="superscript"/>
        </w:rPr>
        <w:t>197</w:t>
      </w:r>
      <w:r w:rsidRPr="00EA66F3">
        <w:rPr>
          <w:sz w:val="24"/>
          <w:szCs w:val="24"/>
        </w:rPr>
        <w:t xml:space="preserve">Au w celu przygotowania aparatury (komory rozproszeń i detektorów) do wykonania oryginalnych pomiarów reakcji jądrowych. </w:t>
      </w:r>
    </w:p>
    <w:p w:rsidR="00C67ADC" w:rsidRPr="00EA66F3" w:rsidRDefault="00C67ADC" w:rsidP="00C67ADC">
      <w:pPr>
        <w:spacing w:after="0" w:line="240" w:lineRule="auto"/>
        <w:rPr>
          <w:sz w:val="24"/>
          <w:szCs w:val="24"/>
        </w:rPr>
      </w:pPr>
      <w:r w:rsidRPr="00EA66F3">
        <w:rPr>
          <w:sz w:val="24"/>
          <w:szCs w:val="24"/>
        </w:rPr>
        <w:t xml:space="preserve">Praca obejmuje: </w:t>
      </w:r>
    </w:p>
    <w:p w:rsidR="00C67ADC" w:rsidRPr="00EA66F3" w:rsidRDefault="00C67ADC" w:rsidP="00C67ADC">
      <w:pPr>
        <w:spacing w:after="0" w:line="240" w:lineRule="auto"/>
        <w:rPr>
          <w:sz w:val="24"/>
          <w:szCs w:val="24"/>
        </w:rPr>
      </w:pPr>
      <w:r w:rsidRPr="00EA66F3">
        <w:rPr>
          <w:sz w:val="24"/>
          <w:szCs w:val="24"/>
        </w:rPr>
        <w:t xml:space="preserve">a) zaprojektowanie geometrii układu eksperymentalnego w oparciu o oszacowania teoretyczne b) sprawdzenie i kalibrację detektorów przy użyciu źródeł s </w:t>
      </w:r>
    </w:p>
    <w:p w:rsidR="00C67ADC" w:rsidRPr="00EA66F3" w:rsidRDefault="00C67ADC" w:rsidP="00C67ADC">
      <w:pPr>
        <w:spacing w:after="0" w:line="240" w:lineRule="auto"/>
        <w:rPr>
          <w:b/>
          <w:sz w:val="24"/>
          <w:szCs w:val="24"/>
        </w:rPr>
      </w:pPr>
      <w:r w:rsidRPr="00EA66F3">
        <w:rPr>
          <w:sz w:val="24"/>
          <w:szCs w:val="24"/>
        </w:rPr>
        <w:t>c) montaż aparatury</w:t>
      </w:r>
    </w:p>
    <w:p w:rsidR="00C67ADC" w:rsidRPr="00EA66F3" w:rsidRDefault="00C67ADC" w:rsidP="00C67ADC">
      <w:pPr>
        <w:spacing w:after="0" w:line="240" w:lineRule="auto"/>
        <w:rPr>
          <w:b/>
          <w:sz w:val="24"/>
          <w:szCs w:val="24"/>
        </w:rPr>
      </w:pPr>
      <w:r w:rsidRPr="00EA66F3">
        <w:rPr>
          <w:sz w:val="24"/>
          <w:szCs w:val="24"/>
        </w:rPr>
        <w:t>d) wykonanie pomiarów z wiązką</w:t>
      </w:r>
    </w:p>
    <w:p w:rsidR="00C67ADC" w:rsidRPr="00EA66F3" w:rsidRDefault="00C67ADC" w:rsidP="00C67ADC">
      <w:pPr>
        <w:spacing w:after="0" w:line="240" w:lineRule="auto"/>
        <w:rPr>
          <w:b/>
          <w:sz w:val="24"/>
          <w:szCs w:val="24"/>
        </w:rPr>
      </w:pPr>
      <w:r w:rsidRPr="00EA66F3">
        <w:rPr>
          <w:sz w:val="24"/>
          <w:szCs w:val="24"/>
        </w:rPr>
        <w:t>e) interpretację – porównanie rozkładów kątowych ze wzorem Rutherforda</w:t>
      </w:r>
    </w:p>
    <w:p w:rsidR="00C67ADC" w:rsidRPr="00EA66F3" w:rsidRDefault="00C67ADC" w:rsidP="00C67ADC">
      <w:pPr>
        <w:spacing w:after="0" w:line="240" w:lineRule="auto"/>
        <w:rPr>
          <w:b/>
          <w:sz w:val="24"/>
          <w:szCs w:val="24"/>
        </w:rPr>
      </w:pPr>
      <w:r w:rsidRPr="00EA66F3">
        <w:rPr>
          <w:sz w:val="24"/>
          <w:szCs w:val="24"/>
        </w:rPr>
        <w:t>f) określenie kąta granicznego stosowalności wzoru Rutherforda.</w:t>
      </w:r>
    </w:p>
    <w:p w:rsidR="00C67ADC" w:rsidRPr="00EA66F3" w:rsidRDefault="00C67ADC" w:rsidP="00C67ADC">
      <w:pPr>
        <w:spacing w:after="0" w:line="240" w:lineRule="auto"/>
        <w:jc w:val="both"/>
        <w:rPr>
          <w:sz w:val="24"/>
          <w:szCs w:val="24"/>
        </w:rPr>
      </w:pPr>
      <w:r w:rsidRPr="00EA66F3">
        <w:rPr>
          <w:sz w:val="24"/>
          <w:szCs w:val="24"/>
        </w:rPr>
        <w:t xml:space="preserve">Praca pozwoli zapoznać się z aparaturą i metodami pomiarów z wykorzystaniem akceleratorów w nauce i technice. W szczególności prowadzeniem i diagnostyką wiązki jonów, uzyskiwaniem próżni, nowoczesnymi detektorami półprzewodnikowymi, analizą widm produktów rozpraszania. </w:t>
      </w:r>
    </w:p>
    <w:p w:rsidR="00C67ADC" w:rsidRPr="00EA66F3" w:rsidRDefault="00C67ADC" w:rsidP="00C67ADC">
      <w:pPr>
        <w:spacing w:after="0" w:line="240" w:lineRule="auto"/>
        <w:rPr>
          <w:sz w:val="24"/>
          <w:szCs w:val="24"/>
        </w:rPr>
      </w:pPr>
    </w:p>
    <w:p w:rsidR="00C67ADC" w:rsidRPr="00EA66F3" w:rsidRDefault="00C67ADC" w:rsidP="00C67ADC">
      <w:pPr>
        <w:spacing w:after="0" w:line="240" w:lineRule="auto"/>
        <w:rPr>
          <w:b/>
          <w:sz w:val="24"/>
          <w:szCs w:val="24"/>
        </w:rPr>
      </w:pPr>
      <w:r w:rsidRPr="00EA66F3">
        <w:rPr>
          <w:sz w:val="24"/>
          <w:szCs w:val="24"/>
        </w:rPr>
        <w:t xml:space="preserve">Prowadzący: prof. K. Rusek (ŚLCJ), dr I. </w:t>
      </w:r>
      <w:proofErr w:type="spellStart"/>
      <w:r w:rsidRPr="00EA66F3">
        <w:rPr>
          <w:sz w:val="24"/>
          <w:szCs w:val="24"/>
        </w:rPr>
        <w:t>Skwira-Chalot</w:t>
      </w:r>
      <w:proofErr w:type="spellEnd"/>
    </w:p>
    <w:p w:rsidR="00C67ADC" w:rsidRPr="00EA66F3" w:rsidRDefault="00C67ADC" w:rsidP="00C67ADC">
      <w:pPr>
        <w:spacing w:after="0" w:line="240" w:lineRule="auto"/>
        <w:rPr>
          <w:b/>
          <w:sz w:val="24"/>
          <w:szCs w:val="24"/>
        </w:rPr>
      </w:pPr>
    </w:p>
    <w:p w:rsidR="00C67ADC" w:rsidRPr="00EA66F3" w:rsidRDefault="00C67ADC" w:rsidP="00C67ADC">
      <w:pPr>
        <w:spacing w:after="0" w:line="240" w:lineRule="auto"/>
        <w:rPr>
          <w:b/>
          <w:sz w:val="24"/>
          <w:szCs w:val="24"/>
        </w:rPr>
      </w:pPr>
    </w:p>
    <w:p w:rsidR="00C67ADC" w:rsidRPr="00EA66F3" w:rsidRDefault="00C67ADC" w:rsidP="00C67ADC">
      <w:pPr>
        <w:spacing w:after="0" w:line="240" w:lineRule="auto"/>
        <w:rPr>
          <w:b/>
          <w:bCs/>
          <w:sz w:val="24"/>
          <w:szCs w:val="24"/>
        </w:rPr>
      </w:pPr>
      <w:r w:rsidRPr="00EA66F3">
        <w:rPr>
          <w:b/>
          <w:bCs/>
          <w:sz w:val="24"/>
          <w:szCs w:val="24"/>
        </w:rPr>
        <w:t xml:space="preserve">4. Symulacja komputerowa identyfikacji mezonów </w:t>
      </w:r>
      <w:r w:rsidRPr="00EA66F3">
        <w:rPr>
          <w:rFonts w:hAnsi="Times New Roman"/>
          <w:sz w:val="24"/>
          <w:szCs w:val="24"/>
        </w:rPr>
        <w:t>ϕ</w:t>
      </w:r>
      <w:r w:rsidRPr="00EA66F3">
        <w:rPr>
          <w:b/>
          <w:bCs/>
          <w:sz w:val="24"/>
          <w:szCs w:val="24"/>
        </w:rPr>
        <w:t xml:space="preserve"> w detektorze FOPI</w:t>
      </w:r>
    </w:p>
    <w:p w:rsidR="00C67ADC" w:rsidRPr="00EA66F3" w:rsidRDefault="00C67ADC" w:rsidP="00C67ADC">
      <w:pPr>
        <w:spacing w:after="0" w:line="240" w:lineRule="auto"/>
        <w:rPr>
          <w:b/>
          <w:bCs/>
          <w:sz w:val="24"/>
          <w:szCs w:val="24"/>
        </w:rPr>
      </w:pPr>
    </w:p>
    <w:p w:rsidR="00C67ADC" w:rsidRPr="00EA66F3" w:rsidRDefault="00C67ADC" w:rsidP="00C67ADC">
      <w:pPr>
        <w:spacing w:after="0" w:line="240" w:lineRule="auto"/>
        <w:rPr>
          <w:sz w:val="24"/>
          <w:szCs w:val="24"/>
        </w:rPr>
      </w:pPr>
      <w:r w:rsidRPr="00EA66F3">
        <w:rPr>
          <w:sz w:val="24"/>
          <w:szCs w:val="24"/>
        </w:rPr>
        <w:t xml:space="preserve">Mezon </w:t>
      </w:r>
      <w:r w:rsidRPr="00EA66F3">
        <w:rPr>
          <w:rFonts w:hAnsi="Times New Roman"/>
          <w:sz w:val="24"/>
          <w:szCs w:val="24"/>
        </w:rPr>
        <w:t>ϕ</w:t>
      </w:r>
      <w:r w:rsidRPr="00EA66F3">
        <w:rPr>
          <w:sz w:val="24"/>
          <w:szCs w:val="24"/>
        </w:rPr>
        <w:t xml:space="preserve"> jest cząstką o dziwności S=0 lecz złożoną z kwarków s i anty-s. </w:t>
      </w:r>
    </w:p>
    <w:p w:rsidR="00C67ADC" w:rsidRPr="00EA66F3" w:rsidRDefault="00C67ADC" w:rsidP="00C67ADC">
      <w:pPr>
        <w:spacing w:after="0" w:line="240" w:lineRule="auto"/>
        <w:jc w:val="both"/>
        <w:rPr>
          <w:sz w:val="24"/>
          <w:szCs w:val="24"/>
        </w:rPr>
      </w:pPr>
      <w:r w:rsidRPr="00EA66F3">
        <w:rPr>
          <w:sz w:val="24"/>
          <w:szCs w:val="24"/>
        </w:rPr>
        <w:t xml:space="preserve">Gdyby zderzenie ciężkich jonów odpowiadało sumie indywidualnych zderzeń nukleonów, przy energii wiązki 1.9 </w:t>
      </w:r>
      <w:proofErr w:type="spellStart"/>
      <w:r w:rsidRPr="00EA66F3">
        <w:rPr>
          <w:sz w:val="24"/>
          <w:szCs w:val="24"/>
        </w:rPr>
        <w:t>GeV</w:t>
      </w:r>
      <w:proofErr w:type="spellEnd"/>
      <w:r w:rsidRPr="00EA66F3">
        <w:rPr>
          <w:sz w:val="24"/>
          <w:szCs w:val="24"/>
        </w:rPr>
        <w:t xml:space="preserve">/nukleon mezony </w:t>
      </w:r>
      <w:r w:rsidRPr="00EA66F3">
        <w:rPr>
          <w:rFonts w:hAnsi="Times New Roman"/>
          <w:sz w:val="24"/>
          <w:szCs w:val="24"/>
        </w:rPr>
        <w:t>ϕ</w:t>
      </w:r>
      <w:r w:rsidRPr="00EA66F3">
        <w:rPr>
          <w:sz w:val="24"/>
          <w:szCs w:val="24"/>
        </w:rPr>
        <w:t xml:space="preserve"> nie powinny być utworzone. Obserwacja tych cząstek w powyższym obszarze energii możliwa jest wyłącznie dzięki podprogowym procesom ich produkcji. Stosunkowo niewielka krotność mezonów </w:t>
      </w:r>
      <w:r w:rsidRPr="00EA66F3">
        <w:rPr>
          <w:rFonts w:hAnsi="Times New Roman"/>
          <w:sz w:val="24"/>
          <w:szCs w:val="24"/>
        </w:rPr>
        <w:t>ϕ</w:t>
      </w:r>
      <w:r w:rsidRPr="00EA66F3">
        <w:rPr>
          <w:sz w:val="24"/>
          <w:szCs w:val="24"/>
        </w:rPr>
        <w:t xml:space="preserve"> produkowanych w zderzeniu wymaga szczególnego sprawdzenia precyzji detekcji oraz poprawności użytych algorytmów służących do identyfikacji cząstek, dedykowanych dla detektora FOPI. </w:t>
      </w:r>
    </w:p>
    <w:p w:rsidR="00C67ADC" w:rsidRPr="00EA66F3" w:rsidRDefault="00C67ADC" w:rsidP="00C67ADC">
      <w:pPr>
        <w:spacing w:after="0" w:line="240" w:lineRule="auto"/>
        <w:jc w:val="both"/>
        <w:rPr>
          <w:sz w:val="24"/>
          <w:szCs w:val="24"/>
        </w:rPr>
      </w:pPr>
      <w:r w:rsidRPr="00EA66F3">
        <w:rPr>
          <w:sz w:val="24"/>
          <w:szCs w:val="24"/>
        </w:rPr>
        <w:t xml:space="preserve">Zadaniem studenta będzie symulacja rozpadu mezonów </w:t>
      </w:r>
      <w:r w:rsidRPr="00EA66F3">
        <w:rPr>
          <w:rFonts w:hAnsi="Times New Roman"/>
          <w:sz w:val="24"/>
          <w:szCs w:val="24"/>
        </w:rPr>
        <w:t>ϕ</w:t>
      </w:r>
      <w:r w:rsidRPr="00EA66F3">
        <w:rPr>
          <w:sz w:val="24"/>
          <w:szCs w:val="24"/>
        </w:rPr>
        <w:t xml:space="preserve"> w kanale </w:t>
      </w:r>
      <w:proofErr w:type="spellStart"/>
      <w:r w:rsidRPr="00EA66F3">
        <w:rPr>
          <w:rFonts w:hAnsi="Times New Roman"/>
          <w:sz w:val="24"/>
          <w:szCs w:val="24"/>
        </w:rPr>
        <w:t>ϕ</w:t>
      </w:r>
      <w:r w:rsidRPr="00EA66F3">
        <w:rPr>
          <w:sz w:val="24"/>
          <w:szCs w:val="24"/>
        </w:rPr>
        <w:t>→K</w:t>
      </w:r>
      <w:r w:rsidRPr="00EA66F3">
        <w:rPr>
          <w:sz w:val="24"/>
          <w:szCs w:val="24"/>
          <w:vertAlign w:val="superscript"/>
        </w:rPr>
        <w:t>+</w:t>
      </w:r>
      <w:r w:rsidRPr="00EA66F3">
        <w:rPr>
          <w:sz w:val="24"/>
          <w:szCs w:val="24"/>
        </w:rPr>
        <w:t>K</w:t>
      </w:r>
      <w:proofErr w:type="spellEnd"/>
      <w:r w:rsidRPr="00EA66F3">
        <w:rPr>
          <w:sz w:val="24"/>
          <w:szCs w:val="24"/>
          <w:vertAlign w:val="superscript"/>
        </w:rPr>
        <w:t>-</w:t>
      </w:r>
      <w:r w:rsidRPr="00EA66F3">
        <w:rPr>
          <w:sz w:val="24"/>
          <w:szCs w:val="24"/>
        </w:rPr>
        <w:t xml:space="preserve"> (BR=49%) i rekonstrukcja tych cząstek (w tle innych produktów zderzenia ciężkich jonów) na wykresie masy niezmienniczej wraz z oszacowaniem tła metodą mieszania zdarzeń. Dane zostaną opracowane przy użyciu systemu analizy danych ROOT opartym na języku C++. </w:t>
      </w:r>
    </w:p>
    <w:p w:rsidR="00C67ADC" w:rsidRPr="00EA66F3" w:rsidRDefault="00C67ADC" w:rsidP="00C67ADC">
      <w:pPr>
        <w:spacing w:after="0" w:line="240" w:lineRule="auto"/>
        <w:rPr>
          <w:sz w:val="24"/>
          <w:szCs w:val="24"/>
        </w:rPr>
      </w:pPr>
    </w:p>
    <w:p w:rsidR="00C67ADC" w:rsidRPr="00EA66F3" w:rsidRDefault="00C67ADC" w:rsidP="00C67ADC">
      <w:pPr>
        <w:spacing w:after="0" w:line="240" w:lineRule="auto"/>
        <w:rPr>
          <w:b/>
          <w:bCs/>
          <w:sz w:val="24"/>
          <w:szCs w:val="24"/>
        </w:rPr>
      </w:pPr>
      <w:r w:rsidRPr="00EA66F3">
        <w:rPr>
          <w:sz w:val="24"/>
          <w:szCs w:val="24"/>
        </w:rPr>
        <w:t>Prowadzący: dr K. Piasecki</w:t>
      </w:r>
    </w:p>
    <w:p w:rsidR="00C67ADC" w:rsidRPr="00EA66F3" w:rsidRDefault="00C67ADC" w:rsidP="00C67ADC">
      <w:pPr>
        <w:pStyle w:val="Default"/>
        <w:rPr>
          <w:rFonts w:asciiTheme="minorHAnsi" w:hAnsiTheme="minorHAnsi"/>
          <w:b/>
          <w:bCs/>
        </w:rPr>
      </w:pPr>
    </w:p>
    <w:p w:rsidR="00C67ADC" w:rsidRPr="00EA66F3" w:rsidRDefault="00C67ADC" w:rsidP="00C67ADC">
      <w:pPr>
        <w:pStyle w:val="Default"/>
        <w:rPr>
          <w:rFonts w:asciiTheme="minorHAnsi" w:hAnsiTheme="minorHAnsi"/>
          <w:b/>
          <w:bCs/>
        </w:rPr>
      </w:pPr>
    </w:p>
    <w:p w:rsidR="00C67ADC" w:rsidRPr="00EA66F3" w:rsidRDefault="00C67ADC" w:rsidP="00C67ADC">
      <w:pPr>
        <w:spacing w:after="0" w:line="240" w:lineRule="auto"/>
        <w:jc w:val="both"/>
        <w:rPr>
          <w:b/>
          <w:bCs/>
          <w:sz w:val="24"/>
          <w:szCs w:val="24"/>
        </w:rPr>
      </w:pPr>
      <w:r w:rsidRPr="00EA66F3">
        <w:rPr>
          <w:b/>
          <w:bCs/>
          <w:sz w:val="24"/>
          <w:szCs w:val="24"/>
        </w:rPr>
        <w:t xml:space="preserve">5. Emisja cząstek naładowanych ze zderzeń jądro-jądro przy energii 1.9 </w:t>
      </w:r>
      <w:proofErr w:type="spellStart"/>
      <w:r w:rsidRPr="00EA66F3">
        <w:rPr>
          <w:b/>
          <w:bCs/>
          <w:sz w:val="24"/>
          <w:szCs w:val="24"/>
        </w:rPr>
        <w:t>GeV</w:t>
      </w:r>
      <w:proofErr w:type="spellEnd"/>
      <w:r w:rsidRPr="00EA66F3">
        <w:rPr>
          <w:b/>
          <w:bCs/>
          <w:sz w:val="24"/>
          <w:szCs w:val="24"/>
        </w:rPr>
        <w:t>/nukleon</w:t>
      </w:r>
    </w:p>
    <w:p w:rsidR="00C67ADC" w:rsidRPr="00EA66F3" w:rsidRDefault="00C67ADC" w:rsidP="00C67ADC">
      <w:pPr>
        <w:spacing w:after="0" w:line="240" w:lineRule="auto"/>
        <w:rPr>
          <w:b/>
          <w:bCs/>
          <w:sz w:val="24"/>
          <w:szCs w:val="24"/>
        </w:rPr>
      </w:pPr>
    </w:p>
    <w:p w:rsidR="00C67ADC" w:rsidRPr="00EA66F3" w:rsidRDefault="00C67ADC" w:rsidP="00C67ADC">
      <w:pPr>
        <w:spacing w:after="0" w:line="240" w:lineRule="auto"/>
        <w:jc w:val="both"/>
        <w:rPr>
          <w:sz w:val="24"/>
          <w:szCs w:val="24"/>
        </w:rPr>
      </w:pPr>
      <w:r w:rsidRPr="00EA66F3">
        <w:rPr>
          <w:sz w:val="24"/>
          <w:szCs w:val="24"/>
        </w:rPr>
        <w:t xml:space="preserve">Rozkłady zmiennych dynamicznych większości cząstek naładowanych emitowanych ze zderzeń jądro-jądro nie dają się opisać poprzez modele termiczne, nawet po uwzględnieniu ruchu kolektywnego rozprężania materii po jej ściśnięciu). Charakterystyczne wydłużenie rozkładów pospieszności sugeruje częściowe przenikanie się materii bez dochodzenia do zderzenia (zjawisko „transparencji”), a zarazem częściowe zachowanie przez układ pamięci o stanie przed zderzeniem. </w:t>
      </w:r>
    </w:p>
    <w:p w:rsidR="00C67ADC" w:rsidRPr="00EA66F3" w:rsidRDefault="00C67ADC" w:rsidP="00C67ADC">
      <w:pPr>
        <w:spacing w:after="0" w:line="240" w:lineRule="auto"/>
        <w:jc w:val="both"/>
        <w:rPr>
          <w:sz w:val="24"/>
          <w:szCs w:val="24"/>
        </w:rPr>
      </w:pPr>
      <w:r w:rsidRPr="00EA66F3">
        <w:rPr>
          <w:sz w:val="24"/>
          <w:szCs w:val="24"/>
        </w:rPr>
        <w:t xml:space="preserve">Zadaniem studenta będzie rekonstrukcja rozkładów pędu poprzecznego i pospieszności protonów i deuteronów, emitowanych ze zderzeń ciężkich jonów przy energii 1.9 </w:t>
      </w:r>
      <w:proofErr w:type="spellStart"/>
      <w:r w:rsidRPr="00EA66F3">
        <w:rPr>
          <w:sz w:val="24"/>
          <w:szCs w:val="24"/>
        </w:rPr>
        <w:lastRenderedPageBreak/>
        <w:t>GeV</w:t>
      </w:r>
      <w:proofErr w:type="spellEnd"/>
      <w:r w:rsidRPr="00EA66F3">
        <w:rPr>
          <w:sz w:val="24"/>
          <w:szCs w:val="24"/>
        </w:rPr>
        <w:t xml:space="preserve">/nukleon i zarejestrowanych przez układ detekcyjny FOPI. W analizie przedyskutowane zostaną kolejne wkłady do wydajności na rejestrację cząstek. Dane zostaną opracowane przy użyciu systemu analizy danych ROOT opartym na języku C++. </w:t>
      </w:r>
    </w:p>
    <w:p w:rsidR="00C67ADC" w:rsidRPr="00EA66F3" w:rsidRDefault="00C67ADC" w:rsidP="00C67ADC">
      <w:pPr>
        <w:spacing w:after="0" w:line="240" w:lineRule="auto"/>
        <w:rPr>
          <w:sz w:val="24"/>
          <w:szCs w:val="24"/>
        </w:rPr>
      </w:pPr>
    </w:p>
    <w:p w:rsidR="00C67ADC" w:rsidRPr="00EA66F3" w:rsidRDefault="00C67ADC" w:rsidP="00C67ADC">
      <w:pPr>
        <w:spacing w:after="0" w:line="240" w:lineRule="auto"/>
        <w:rPr>
          <w:b/>
          <w:sz w:val="24"/>
          <w:szCs w:val="24"/>
        </w:rPr>
      </w:pPr>
      <w:r w:rsidRPr="00EA66F3">
        <w:rPr>
          <w:sz w:val="24"/>
          <w:szCs w:val="24"/>
        </w:rPr>
        <w:t>Prowadzący: dr K. Piasecki</w:t>
      </w:r>
    </w:p>
    <w:p w:rsidR="00C67ADC" w:rsidRPr="00EA66F3" w:rsidRDefault="00C67ADC" w:rsidP="00C67ADC">
      <w:pPr>
        <w:pStyle w:val="Default"/>
        <w:rPr>
          <w:rFonts w:asciiTheme="minorHAnsi" w:hAnsiTheme="minorHAnsi"/>
          <w:b/>
          <w:bCs/>
        </w:rPr>
      </w:pPr>
    </w:p>
    <w:p w:rsidR="00C67ADC" w:rsidRPr="00EA66F3" w:rsidRDefault="00C67ADC" w:rsidP="00C67ADC">
      <w:pPr>
        <w:pStyle w:val="Default"/>
        <w:rPr>
          <w:rFonts w:asciiTheme="minorHAnsi" w:hAnsiTheme="minorHAnsi"/>
          <w:b/>
          <w:bCs/>
        </w:rPr>
      </w:pPr>
    </w:p>
    <w:p w:rsidR="00C67ADC" w:rsidRPr="00EA66F3" w:rsidRDefault="00C67ADC" w:rsidP="00C67ADC">
      <w:pPr>
        <w:pStyle w:val="HTML-wstpniesformatowany"/>
        <w:jc w:val="both"/>
        <w:rPr>
          <w:rFonts w:asciiTheme="minorHAnsi" w:hAnsiTheme="minorHAnsi" w:cs="Times New Roman"/>
          <w:b/>
          <w:bCs/>
          <w:sz w:val="24"/>
          <w:szCs w:val="24"/>
        </w:rPr>
      </w:pPr>
      <w:r w:rsidRPr="00EA66F3">
        <w:rPr>
          <w:rFonts w:asciiTheme="minorHAnsi" w:hAnsiTheme="minorHAnsi" w:cs="Times New Roman"/>
          <w:b/>
          <w:bCs/>
          <w:sz w:val="24"/>
          <w:szCs w:val="24"/>
        </w:rPr>
        <w:t>6. Analiza aktywacyjna lantanu</w:t>
      </w:r>
    </w:p>
    <w:p w:rsidR="00C67ADC" w:rsidRPr="00EA66F3" w:rsidRDefault="00C67ADC" w:rsidP="00C67ADC">
      <w:pPr>
        <w:pStyle w:val="HTML-wstpniesformatowany"/>
        <w:jc w:val="both"/>
        <w:rPr>
          <w:rFonts w:asciiTheme="minorHAnsi" w:hAnsiTheme="minorHAnsi" w:cs="Times New Roman"/>
          <w:b/>
          <w:bCs/>
          <w:sz w:val="24"/>
          <w:szCs w:val="24"/>
        </w:rPr>
      </w:pPr>
    </w:p>
    <w:p w:rsidR="00C67ADC" w:rsidRPr="00EA66F3" w:rsidRDefault="00C67ADC" w:rsidP="00C67ADC">
      <w:pPr>
        <w:pStyle w:val="HTML-wstpniesformatowany"/>
        <w:jc w:val="both"/>
        <w:rPr>
          <w:rFonts w:asciiTheme="minorHAnsi" w:hAnsiTheme="minorHAnsi" w:cs="Times New Roman"/>
          <w:sz w:val="24"/>
          <w:szCs w:val="24"/>
        </w:rPr>
      </w:pPr>
      <w:r w:rsidRPr="00EA66F3">
        <w:rPr>
          <w:rFonts w:asciiTheme="minorHAnsi" w:hAnsiTheme="minorHAnsi" w:cs="Times New Roman"/>
          <w:sz w:val="24"/>
          <w:szCs w:val="24"/>
        </w:rPr>
        <w:t xml:space="preserve">Celem pracy jest przeprowadzenie neutronowej analizy aktywacyjnej lantanu. Próbka lantanu zostanie umieszczona w źródle neutronów, po czym nastąpi pomiar promieniowania </w:t>
      </w:r>
      <w:r w:rsidRPr="00EA66F3">
        <w:rPr>
          <w:rFonts w:asciiTheme="minorHAnsi" w:hAnsiTheme="minorHAnsi" w:cs="Times New Roman"/>
          <w:sz w:val="24"/>
          <w:szCs w:val="24"/>
        </w:rPr>
        <w:sym w:font="Symbol" w:char="F067"/>
      </w:r>
      <w:r w:rsidRPr="00EA66F3">
        <w:rPr>
          <w:rFonts w:asciiTheme="minorHAnsi" w:hAnsiTheme="minorHAnsi" w:cs="Times New Roman"/>
          <w:sz w:val="24"/>
          <w:szCs w:val="24"/>
        </w:rPr>
        <w:t xml:space="preserve"> emitowanego ze stanów wzbudzonych jądra </w:t>
      </w:r>
      <w:r w:rsidRPr="00EA66F3">
        <w:rPr>
          <w:rFonts w:asciiTheme="minorHAnsi" w:hAnsiTheme="minorHAnsi" w:cs="Times New Roman"/>
          <w:sz w:val="24"/>
          <w:szCs w:val="24"/>
          <w:vertAlign w:val="superscript"/>
        </w:rPr>
        <w:t>140</w:t>
      </w:r>
      <w:r w:rsidRPr="00EA66F3">
        <w:rPr>
          <w:rFonts w:asciiTheme="minorHAnsi" w:hAnsiTheme="minorHAnsi" w:cs="Times New Roman"/>
          <w:sz w:val="24"/>
          <w:szCs w:val="24"/>
        </w:rPr>
        <w:t xml:space="preserve">Ce powstałego w wyniku rozpadu beta jądra </w:t>
      </w:r>
      <w:r w:rsidRPr="00EA66F3">
        <w:rPr>
          <w:rFonts w:asciiTheme="minorHAnsi" w:hAnsiTheme="minorHAnsi" w:cs="Times New Roman"/>
          <w:sz w:val="24"/>
          <w:szCs w:val="24"/>
          <w:vertAlign w:val="superscript"/>
        </w:rPr>
        <w:t>140</w:t>
      </w:r>
      <w:r w:rsidRPr="00EA66F3">
        <w:rPr>
          <w:rFonts w:asciiTheme="minorHAnsi" w:hAnsiTheme="minorHAnsi" w:cs="Times New Roman"/>
          <w:sz w:val="24"/>
          <w:szCs w:val="24"/>
        </w:rPr>
        <w:t xml:space="preserve">La. W ramach pracy należy wyznaczyć czas połowicznego rozpadu tego jądra oraz wyznaczyć, ile linii </w:t>
      </w:r>
      <w:r w:rsidRPr="00EA66F3">
        <w:rPr>
          <w:rFonts w:asciiTheme="minorHAnsi" w:hAnsiTheme="minorHAnsi" w:cs="Times New Roman"/>
          <w:sz w:val="24"/>
          <w:szCs w:val="24"/>
        </w:rPr>
        <w:sym w:font="Symbol" w:char="F067"/>
      </w:r>
      <w:r w:rsidRPr="00EA66F3">
        <w:rPr>
          <w:rFonts w:asciiTheme="minorHAnsi" w:hAnsiTheme="minorHAnsi" w:cs="Times New Roman"/>
          <w:sz w:val="24"/>
          <w:szCs w:val="24"/>
        </w:rPr>
        <w:t xml:space="preserve"> może być użytych do takiej analizy.</w:t>
      </w:r>
    </w:p>
    <w:p w:rsidR="00C67ADC" w:rsidRPr="00EA66F3" w:rsidRDefault="00C67ADC" w:rsidP="00C67ADC">
      <w:pPr>
        <w:pStyle w:val="HTML-wstpniesformatowany"/>
        <w:jc w:val="both"/>
        <w:rPr>
          <w:rFonts w:asciiTheme="minorHAnsi" w:hAnsiTheme="minorHAnsi" w:cs="Times New Roman"/>
          <w:sz w:val="24"/>
          <w:szCs w:val="24"/>
        </w:rPr>
      </w:pPr>
    </w:p>
    <w:p w:rsidR="00C67ADC" w:rsidRPr="00EA66F3" w:rsidRDefault="00C67ADC" w:rsidP="00C67ADC">
      <w:pPr>
        <w:pStyle w:val="HTML-wstpniesformatowany"/>
        <w:jc w:val="both"/>
        <w:rPr>
          <w:rFonts w:asciiTheme="minorHAnsi" w:hAnsiTheme="minorHAnsi" w:cs="Times New Roman"/>
          <w:sz w:val="24"/>
          <w:szCs w:val="24"/>
        </w:rPr>
      </w:pPr>
      <w:r w:rsidRPr="00EA66F3">
        <w:rPr>
          <w:rFonts w:asciiTheme="minorHAnsi" w:hAnsiTheme="minorHAnsi" w:cs="Times New Roman"/>
          <w:sz w:val="24"/>
          <w:szCs w:val="24"/>
        </w:rPr>
        <w:t xml:space="preserve">Prowadzący: prof. dr hab. Tomasz </w:t>
      </w:r>
      <w:proofErr w:type="spellStart"/>
      <w:r w:rsidRPr="00EA66F3">
        <w:rPr>
          <w:rFonts w:asciiTheme="minorHAnsi" w:hAnsiTheme="minorHAnsi" w:cs="Times New Roman"/>
          <w:sz w:val="24"/>
          <w:szCs w:val="24"/>
        </w:rPr>
        <w:t>Matulewicz</w:t>
      </w:r>
      <w:proofErr w:type="spellEnd"/>
    </w:p>
    <w:p w:rsidR="00C67ADC" w:rsidRPr="00EA66F3" w:rsidRDefault="00C67ADC" w:rsidP="00C67ADC">
      <w:pPr>
        <w:spacing w:after="0" w:line="240" w:lineRule="auto"/>
        <w:rPr>
          <w:sz w:val="24"/>
          <w:szCs w:val="24"/>
        </w:rPr>
      </w:pPr>
    </w:p>
    <w:p w:rsidR="00C67ADC" w:rsidRPr="00EA66F3" w:rsidRDefault="00C67ADC" w:rsidP="00C67ADC">
      <w:pPr>
        <w:spacing w:after="0" w:line="240" w:lineRule="auto"/>
        <w:rPr>
          <w:sz w:val="24"/>
          <w:szCs w:val="24"/>
        </w:rPr>
      </w:pPr>
    </w:p>
    <w:p w:rsidR="00C67ADC" w:rsidRPr="00EA66F3" w:rsidRDefault="00C67ADC" w:rsidP="00C67ADC">
      <w:pPr>
        <w:pStyle w:val="Tekstpodstawowy"/>
        <w:jc w:val="both"/>
        <w:rPr>
          <w:rFonts w:asciiTheme="minorHAnsi" w:hAnsiTheme="minorHAnsi"/>
        </w:rPr>
      </w:pPr>
      <w:r w:rsidRPr="00EA66F3">
        <w:rPr>
          <w:rFonts w:asciiTheme="minorHAnsi" w:hAnsiTheme="minorHAnsi"/>
        </w:rPr>
        <w:t xml:space="preserve">7. Sprawdzenie możliwości wykorzystania reakcji </w:t>
      </w:r>
      <w:r w:rsidRPr="00EA66F3">
        <w:rPr>
          <w:rFonts w:asciiTheme="minorHAnsi" w:hAnsiTheme="minorHAnsi"/>
          <w:vertAlign w:val="superscript"/>
        </w:rPr>
        <w:t>27</w:t>
      </w:r>
      <w:r w:rsidRPr="00EA66F3">
        <w:rPr>
          <w:rFonts w:asciiTheme="minorHAnsi" w:hAnsiTheme="minorHAnsi"/>
        </w:rPr>
        <w:t>Al(α, p)</w:t>
      </w:r>
      <w:r w:rsidRPr="00EA66F3">
        <w:rPr>
          <w:rFonts w:asciiTheme="minorHAnsi" w:hAnsiTheme="minorHAnsi"/>
          <w:vertAlign w:val="superscript"/>
        </w:rPr>
        <w:t>30</w:t>
      </w:r>
      <w:r w:rsidRPr="00EA66F3">
        <w:rPr>
          <w:rFonts w:asciiTheme="minorHAnsi" w:hAnsiTheme="minorHAnsi"/>
        </w:rPr>
        <w:t>Si do kalibracji detektorów promieniowania γ.</w:t>
      </w:r>
    </w:p>
    <w:p w:rsidR="00C67ADC" w:rsidRPr="00EA66F3" w:rsidRDefault="00C67ADC" w:rsidP="00C67ADC">
      <w:pPr>
        <w:spacing w:after="0" w:line="240" w:lineRule="auto"/>
        <w:rPr>
          <w:sz w:val="24"/>
          <w:szCs w:val="24"/>
        </w:rPr>
      </w:pPr>
    </w:p>
    <w:p w:rsidR="00C67ADC" w:rsidRPr="00EA66F3" w:rsidRDefault="00C67ADC" w:rsidP="00C67ADC">
      <w:pPr>
        <w:spacing w:after="0" w:line="240" w:lineRule="auto"/>
        <w:rPr>
          <w:sz w:val="24"/>
          <w:szCs w:val="24"/>
        </w:rPr>
      </w:pPr>
      <w:r w:rsidRPr="00EA66F3">
        <w:rPr>
          <w:sz w:val="24"/>
          <w:szCs w:val="24"/>
        </w:rPr>
        <w:t xml:space="preserve">Energie promieniowani γ emitowanego z klasycznych źródeł promieniotwórczych, używane do kalibracji detektorów, jak </w:t>
      </w:r>
      <w:r w:rsidRPr="00EA66F3">
        <w:rPr>
          <w:sz w:val="24"/>
          <w:szCs w:val="24"/>
          <w:vertAlign w:val="superscript"/>
        </w:rPr>
        <w:t>137</w:t>
      </w:r>
      <w:r w:rsidRPr="00EA66F3">
        <w:rPr>
          <w:sz w:val="24"/>
          <w:szCs w:val="24"/>
        </w:rPr>
        <w:t xml:space="preserve">Cs, </w:t>
      </w:r>
      <w:r w:rsidRPr="00EA66F3">
        <w:rPr>
          <w:sz w:val="24"/>
          <w:szCs w:val="24"/>
          <w:vertAlign w:val="superscript"/>
        </w:rPr>
        <w:t>60</w:t>
      </w:r>
      <w:r w:rsidRPr="00EA66F3">
        <w:rPr>
          <w:sz w:val="24"/>
          <w:szCs w:val="24"/>
        </w:rPr>
        <w:t xml:space="preserve">Co, </w:t>
      </w:r>
      <w:r w:rsidRPr="00EA66F3">
        <w:rPr>
          <w:sz w:val="24"/>
          <w:szCs w:val="24"/>
          <w:vertAlign w:val="superscript"/>
        </w:rPr>
        <w:t>226</w:t>
      </w:r>
      <w:r w:rsidRPr="00EA66F3">
        <w:rPr>
          <w:sz w:val="24"/>
          <w:szCs w:val="24"/>
        </w:rPr>
        <w:t xml:space="preserve">Ra, </w:t>
      </w:r>
      <w:r w:rsidRPr="00EA66F3">
        <w:rPr>
          <w:sz w:val="24"/>
          <w:szCs w:val="24"/>
          <w:vertAlign w:val="superscript"/>
        </w:rPr>
        <w:t>152</w:t>
      </w:r>
      <w:r w:rsidRPr="00EA66F3">
        <w:rPr>
          <w:sz w:val="24"/>
          <w:szCs w:val="24"/>
        </w:rPr>
        <w:t xml:space="preserve">Eu nie przekraczają 2.5 </w:t>
      </w:r>
      <w:proofErr w:type="spellStart"/>
      <w:r w:rsidRPr="00EA66F3">
        <w:rPr>
          <w:sz w:val="24"/>
          <w:szCs w:val="24"/>
        </w:rPr>
        <w:t>MeV</w:t>
      </w:r>
      <w:proofErr w:type="spellEnd"/>
      <w:r w:rsidRPr="00EA66F3">
        <w:rPr>
          <w:sz w:val="24"/>
          <w:szCs w:val="24"/>
        </w:rPr>
        <w:t xml:space="preserve">. Kwanty γ o wyższych energiach można wytworzyć przez reakcje neutronów termicznych na jądrach wodoru (2.224 </w:t>
      </w:r>
      <w:proofErr w:type="spellStart"/>
      <w:r w:rsidRPr="00EA66F3">
        <w:rPr>
          <w:sz w:val="24"/>
          <w:szCs w:val="24"/>
        </w:rPr>
        <w:t>MeV</w:t>
      </w:r>
      <w:proofErr w:type="spellEnd"/>
      <w:r w:rsidRPr="00EA66F3">
        <w:rPr>
          <w:sz w:val="24"/>
          <w:szCs w:val="24"/>
        </w:rPr>
        <w:t xml:space="preserve">), </w:t>
      </w:r>
      <w:r w:rsidRPr="00EA66F3">
        <w:rPr>
          <w:sz w:val="24"/>
          <w:szCs w:val="24"/>
          <w:vertAlign w:val="superscript"/>
        </w:rPr>
        <w:t>16</w:t>
      </w:r>
      <w:r w:rsidRPr="00EA66F3">
        <w:rPr>
          <w:sz w:val="24"/>
          <w:szCs w:val="24"/>
        </w:rPr>
        <w:t xml:space="preserve">O (4.134 </w:t>
      </w:r>
      <w:proofErr w:type="spellStart"/>
      <w:r w:rsidRPr="00EA66F3">
        <w:rPr>
          <w:sz w:val="24"/>
          <w:szCs w:val="24"/>
        </w:rPr>
        <w:t>MeV</w:t>
      </w:r>
      <w:proofErr w:type="spellEnd"/>
      <w:r w:rsidRPr="00EA66F3">
        <w:rPr>
          <w:sz w:val="24"/>
          <w:szCs w:val="24"/>
        </w:rPr>
        <w:t xml:space="preserve">), </w:t>
      </w:r>
      <w:r w:rsidRPr="00EA66F3">
        <w:rPr>
          <w:sz w:val="24"/>
          <w:szCs w:val="24"/>
          <w:vertAlign w:val="superscript"/>
        </w:rPr>
        <w:t>12</w:t>
      </w:r>
      <w:r w:rsidRPr="00EA66F3">
        <w:rPr>
          <w:sz w:val="24"/>
          <w:szCs w:val="24"/>
        </w:rPr>
        <w:t xml:space="preserve">C (4.946 </w:t>
      </w:r>
      <w:proofErr w:type="spellStart"/>
      <w:r w:rsidRPr="00EA66F3">
        <w:rPr>
          <w:sz w:val="24"/>
          <w:szCs w:val="24"/>
        </w:rPr>
        <w:t>MeV</w:t>
      </w:r>
      <w:proofErr w:type="spellEnd"/>
      <w:r w:rsidRPr="00EA66F3">
        <w:rPr>
          <w:sz w:val="24"/>
          <w:szCs w:val="24"/>
        </w:rPr>
        <w:t>), wymaga to jednak użycia dużych źródeł neutronów z moderatorem.</w:t>
      </w:r>
    </w:p>
    <w:p w:rsidR="00C67ADC" w:rsidRPr="00EA66F3" w:rsidRDefault="00C67ADC" w:rsidP="00C67ADC">
      <w:pPr>
        <w:spacing w:after="0" w:line="240" w:lineRule="auto"/>
        <w:rPr>
          <w:sz w:val="24"/>
          <w:szCs w:val="24"/>
        </w:rPr>
      </w:pPr>
      <w:r w:rsidRPr="00EA66F3">
        <w:rPr>
          <w:sz w:val="24"/>
          <w:szCs w:val="24"/>
        </w:rPr>
        <w:t xml:space="preserve">W tej sytuacji warte sprawdzenia jest zastosowanie źródła </w:t>
      </w:r>
      <w:r w:rsidRPr="00EA66F3">
        <w:rPr>
          <w:sz w:val="24"/>
          <w:szCs w:val="24"/>
          <w:vertAlign w:val="superscript"/>
        </w:rPr>
        <w:t>241</w:t>
      </w:r>
      <w:r w:rsidRPr="00EA66F3">
        <w:rPr>
          <w:sz w:val="24"/>
          <w:szCs w:val="24"/>
        </w:rPr>
        <w:t xml:space="preserve">Am jako emitera cząstek α i następnie wykorzystanie tych cząstek w reakcji </w:t>
      </w:r>
      <w:r w:rsidRPr="00EA66F3">
        <w:rPr>
          <w:sz w:val="24"/>
          <w:szCs w:val="24"/>
          <w:vertAlign w:val="superscript"/>
        </w:rPr>
        <w:t>27</w:t>
      </w:r>
      <w:r w:rsidRPr="00EA66F3">
        <w:rPr>
          <w:sz w:val="24"/>
          <w:szCs w:val="24"/>
        </w:rPr>
        <w:t>Al(α, p)</w:t>
      </w:r>
      <w:r w:rsidRPr="00EA66F3">
        <w:rPr>
          <w:sz w:val="24"/>
          <w:szCs w:val="24"/>
          <w:vertAlign w:val="superscript"/>
        </w:rPr>
        <w:t>30</w:t>
      </w:r>
      <w:r w:rsidRPr="00EA66F3">
        <w:rPr>
          <w:sz w:val="24"/>
          <w:szCs w:val="24"/>
        </w:rPr>
        <w:t xml:space="preserve">Si, czyli rozpraszania ich na folii aluminiowej. Ciepło tej reakcji Q = 2.37216 </w:t>
      </w:r>
      <w:proofErr w:type="spellStart"/>
      <w:r w:rsidRPr="00EA66F3">
        <w:rPr>
          <w:sz w:val="24"/>
          <w:szCs w:val="24"/>
        </w:rPr>
        <w:t>MeV</w:t>
      </w:r>
      <w:proofErr w:type="spellEnd"/>
      <w:r w:rsidRPr="00EA66F3">
        <w:rPr>
          <w:sz w:val="24"/>
          <w:szCs w:val="24"/>
        </w:rPr>
        <w:t xml:space="preserve"> oraz energie cząstek α:  5.4858 </w:t>
      </w:r>
      <w:proofErr w:type="spellStart"/>
      <w:r w:rsidRPr="00EA66F3">
        <w:rPr>
          <w:sz w:val="24"/>
          <w:szCs w:val="24"/>
        </w:rPr>
        <w:t>MeV</w:t>
      </w:r>
      <w:proofErr w:type="spellEnd"/>
      <w:r w:rsidRPr="00EA66F3">
        <w:rPr>
          <w:sz w:val="24"/>
          <w:szCs w:val="24"/>
        </w:rPr>
        <w:t xml:space="preserve"> i </w:t>
      </w:r>
    </w:p>
    <w:p w:rsidR="00C67ADC" w:rsidRPr="00EA66F3" w:rsidRDefault="00C67ADC" w:rsidP="00C67ADC">
      <w:pPr>
        <w:spacing w:after="0" w:line="240" w:lineRule="auto"/>
        <w:rPr>
          <w:sz w:val="24"/>
          <w:szCs w:val="24"/>
        </w:rPr>
      </w:pPr>
      <w:r w:rsidRPr="00EA66F3">
        <w:rPr>
          <w:sz w:val="24"/>
          <w:szCs w:val="24"/>
        </w:rPr>
        <w:t xml:space="preserve">5.443 </w:t>
      </w:r>
      <w:proofErr w:type="spellStart"/>
      <w:r w:rsidRPr="00EA66F3">
        <w:rPr>
          <w:sz w:val="24"/>
          <w:szCs w:val="24"/>
        </w:rPr>
        <w:t>MeV</w:t>
      </w:r>
      <w:proofErr w:type="spellEnd"/>
      <w:r w:rsidRPr="00EA66F3">
        <w:rPr>
          <w:sz w:val="24"/>
          <w:szCs w:val="24"/>
        </w:rPr>
        <w:t xml:space="preserve"> pozwalają wytworzyć jądro </w:t>
      </w:r>
      <w:r w:rsidRPr="00EA66F3">
        <w:rPr>
          <w:sz w:val="24"/>
          <w:szCs w:val="24"/>
          <w:vertAlign w:val="superscript"/>
        </w:rPr>
        <w:t>30</w:t>
      </w:r>
      <w:r w:rsidRPr="00EA66F3">
        <w:rPr>
          <w:sz w:val="24"/>
          <w:szCs w:val="24"/>
        </w:rPr>
        <w:t>Si w stanie wzbudzonym do E</w:t>
      </w:r>
      <w:r w:rsidRPr="00EA66F3">
        <w:rPr>
          <w:sz w:val="24"/>
          <w:szCs w:val="24"/>
          <w:vertAlign w:val="subscript"/>
        </w:rPr>
        <w:t>x</w:t>
      </w:r>
      <w:r w:rsidRPr="00EA66F3">
        <w:rPr>
          <w:sz w:val="24"/>
          <w:szCs w:val="24"/>
        </w:rPr>
        <w:t xml:space="preserve"> ~ 7.2 </w:t>
      </w:r>
      <w:proofErr w:type="spellStart"/>
      <w:r w:rsidRPr="00EA66F3">
        <w:rPr>
          <w:sz w:val="24"/>
          <w:szCs w:val="24"/>
        </w:rPr>
        <w:t>MeV</w:t>
      </w:r>
      <w:proofErr w:type="spellEnd"/>
      <w:r w:rsidRPr="00EA66F3">
        <w:rPr>
          <w:sz w:val="24"/>
          <w:szCs w:val="24"/>
        </w:rPr>
        <w:t>.</w:t>
      </w:r>
    </w:p>
    <w:p w:rsidR="00C67ADC" w:rsidRPr="00EA66F3" w:rsidRDefault="00C67ADC" w:rsidP="00C67ADC">
      <w:pPr>
        <w:spacing w:after="0" w:line="240" w:lineRule="auto"/>
        <w:rPr>
          <w:sz w:val="24"/>
          <w:szCs w:val="24"/>
        </w:rPr>
      </w:pPr>
      <w:r w:rsidRPr="00EA66F3">
        <w:rPr>
          <w:sz w:val="24"/>
          <w:szCs w:val="24"/>
        </w:rPr>
        <w:t xml:space="preserve">W tej reakcji powinny być widoczne linie o energiach od 0.421 </w:t>
      </w:r>
      <w:proofErr w:type="spellStart"/>
      <w:r w:rsidRPr="00EA66F3">
        <w:rPr>
          <w:sz w:val="24"/>
          <w:szCs w:val="24"/>
        </w:rPr>
        <w:t>MeV</w:t>
      </w:r>
      <w:proofErr w:type="spellEnd"/>
      <w:r w:rsidRPr="00EA66F3">
        <w:rPr>
          <w:sz w:val="24"/>
          <w:szCs w:val="24"/>
        </w:rPr>
        <w:t xml:space="preserve"> do 6.913 </w:t>
      </w:r>
      <w:proofErr w:type="spellStart"/>
      <w:r w:rsidRPr="00EA66F3">
        <w:rPr>
          <w:sz w:val="24"/>
          <w:szCs w:val="24"/>
        </w:rPr>
        <w:t>MeV</w:t>
      </w:r>
      <w:proofErr w:type="spellEnd"/>
      <w:r w:rsidRPr="00EA66F3">
        <w:rPr>
          <w:sz w:val="24"/>
          <w:szCs w:val="24"/>
        </w:rPr>
        <w:t>.</w:t>
      </w:r>
    </w:p>
    <w:p w:rsidR="00C67ADC" w:rsidRPr="00EA66F3" w:rsidRDefault="00C67ADC" w:rsidP="00C67ADC">
      <w:pPr>
        <w:spacing w:after="0" w:line="240" w:lineRule="auto"/>
        <w:rPr>
          <w:sz w:val="24"/>
          <w:szCs w:val="24"/>
        </w:rPr>
      </w:pPr>
      <w:r w:rsidRPr="00EA66F3">
        <w:rPr>
          <w:sz w:val="24"/>
          <w:szCs w:val="24"/>
        </w:rPr>
        <w:t xml:space="preserve">Widmo promieniowania γ mierzone przy energii cząstek α </w:t>
      </w:r>
      <w:proofErr w:type="spellStart"/>
      <w:r w:rsidRPr="00EA66F3">
        <w:rPr>
          <w:sz w:val="24"/>
          <w:szCs w:val="24"/>
        </w:rPr>
        <w:t>E</w:t>
      </w:r>
      <w:r w:rsidRPr="00EA66F3">
        <w:rPr>
          <w:sz w:val="24"/>
          <w:szCs w:val="24"/>
          <w:vertAlign w:val="subscript"/>
        </w:rPr>
        <w:t>α</w:t>
      </w:r>
      <w:proofErr w:type="spellEnd"/>
      <w:r w:rsidRPr="00EA66F3">
        <w:rPr>
          <w:sz w:val="24"/>
          <w:szCs w:val="24"/>
        </w:rPr>
        <w:t xml:space="preserve"> w przedziale 5.6 – 10 </w:t>
      </w:r>
      <w:proofErr w:type="spellStart"/>
      <w:r w:rsidRPr="00EA66F3">
        <w:rPr>
          <w:sz w:val="24"/>
          <w:szCs w:val="24"/>
        </w:rPr>
        <w:t>MeV</w:t>
      </w:r>
      <w:proofErr w:type="spellEnd"/>
      <w:r w:rsidRPr="00EA66F3">
        <w:rPr>
          <w:sz w:val="24"/>
          <w:szCs w:val="24"/>
        </w:rPr>
        <w:t xml:space="preserve"> [2]</w:t>
      </w:r>
    </w:p>
    <w:p w:rsidR="00C67ADC" w:rsidRPr="00EA66F3" w:rsidRDefault="00C67ADC" w:rsidP="00C67ADC">
      <w:pPr>
        <w:spacing w:after="0" w:line="240" w:lineRule="auto"/>
        <w:rPr>
          <w:sz w:val="24"/>
          <w:szCs w:val="24"/>
        </w:rPr>
      </w:pPr>
      <w:r w:rsidRPr="00EA66F3">
        <w:rPr>
          <w:sz w:val="24"/>
          <w:szCs w:val="24"/>
        </w:rPr>
        <w:t>przedstawia rysunek:</w:t>
      </w:r>
    </w:p>
    <w:p w:rsidR="00C67ADC" w:rsidRPr="00EA66F3" w:rsidRDefault="00C67ADC" w:rsidP="00C67ADC">
      <w:pPr>
        <w:pStyle w:val="HTML-wstpniesformatowany"/>
        <w:jc w:val="both"/>
        <w:rPr>
          <w:rFonts w:asciiTheme="minorHAnsi" w:hAnsiTheme="minorHAnsi" w:cs="Times New Roman"/>
          <w:b/>
          <w:bCs/>
          <w:sz w:val="24"/>
          <w:szCs w:val="24"/>
        </w:rPr>
      </w:pPr>
    </w:p>
    <w:p w:rsidR="00C67ADC" w:rsidRPr="00EA66F3" w:rsidRDefault="00C67ADC" w:rsidP="00C67ADC">
      <w:pPr>
        <w:rPr>
          <w:rFonts w:cs="Arial"/>
          <w:sz w:val="24"/>
          <w:szCs w:val="24"/>
        </w:rPr>
      </w:pPr>
      <w:r w:rsidRPr="00EA66F3">
        <w:rPr>
          <w:rFonts w:cs="Arial"/>
          <w:noProof/>
          <w:sz w:val="24"/>
          <w:szCs w:val="24"/>
          <w:lang w:eastAsia="pl-PL"/>
        </w:rPr>
        <w:lastRenderedPageBreak/>
        <w:drawing>
          <wp:inline distT="0" distB="0" distL="0" distR="0">
            <wp:extent cx="5753100" cy="48133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4813300"/>
                    </a:xfrm>
                    <a:prstGeom prst="rect">
                      <a:avLst/>
                    </a:prstGeom>
                    <a:noFill/>
                    <a:ln>
                      <a:noFill/>
                    </a:ln>
                  </pic:spPr>
                </pic:pic>
              </a:graphicData>
            </a:graphic>
          </wp:inline>
        </w:drawing>
      </w:r>
    </w:p>
    <w:p w:rsidR="00C67ADC" w:rsidRPr="00EA66F3" w:rsidRDefault="00C67ADC" w:rsidP="00C67ADC">
      <w:pPr>
        <w:spacing w:after="0" w:line="240" w:lineRule="auto"/>
        <w:rPr>
          <w:sz w:val="24"/>
          <w:szCs w:val="24"/>
        </w:rPr>
      </w:pPr>
    </w:p>
    <w:p w:rsidR="00C67ADC" w:rsidRPr="00EA66F3" w:rsidRDefault="00C67ADC" w:rsidP="00C67ADC">
      <w:pPr>
        <w:pStyle w:val="HTML-wstpniesformatowany"/>
        <w:jc w:val="both"/>
        <w:rPr>
          <w:rFonts w:asciiTheme="minorHAnsi" w:hAnsiTheme="minorHAnsi" w:cs="Times New Roman"/>
          <w:sz w:val="24"/>
          <w:szCs w:val="24"/>
        </w:rPr>
      </w:pPr>
      <w:r w:rsidRPr="00EA66F3">
        <w:rPr>
          <w:rFonts w:asciiTheme="minorHAnsi" w:hAnsiTheme="minorHAnsi" w:cs="Times New Roman"/>
          <w:sz w:val="24"/>
          <w:szCs w:val="24"/>
        </w:rPr>
        <w:t xml:space="preserve">Prowadzący: dr Adam </w:t>
      </w:r>
      <w:proofErr w:type="spellStart"/>
      <w:r w:rsidRPr="00EA66F3">
        <w:rPr>
          <w:rFonts w:asciiTheme="minorHAnsi" w:hAnsiTheme="minorHAnsi" w:cs="Times New Roman"/>
          <w:sz w:val="24"/>
          <w:szCs w:val="24"/>
        </w:rPr>
        <w:t>Turowiecki</w:t>
      </w:r>
      <w:proofErr w:type="spellEnd"/>
    </w:p>
    <w:p w:rsidR="00C67ADC" w:rsidRPr="00EA66F3" w:rsidRDefault="00C67ADC" w:rsidP="00C67ADC">
      <w:pPr>
        <w:pStyle w:val="HTML-wstpniesformatowany"/>
        <w:jc w:val="both"/>
        <w:rPr>
          <w:rFonts w:asciiTheme="minorHAnsi" w:hAnsiTheme="minorHAnsi" w:cs="Times New Roman"/>
          <w:sz w:val="24"/>
          <w:szCs w:val="24"/>
        </w:rPr>
      </w:pPr>
    </w:p>
    <w:p w:rsidR="00C67ADC" w:rsidRPr="00EA66F3" w:rsidRDefault="00C67ADC" w:rsidP="00C67ADC">
      <w:pPr>
        <w:pStyle w:val="HTML-wstpniesformatowany"/>
        <w:jc w:val="both"/>
        <w:rPr>
          <w:rFonts w:asciiTheme="minorHAnsi" w:hAnsiTheme="minorHAnsi" w:cs="Times New Roman"/>
          <w:sz w:val="24"/>
          <w:szCs w:val="24"/>
        </w:rPr>
      </w:pPr>
    </w:p>
    <w:p w:rsidR="00C67ADC" w:rsidRPr="001E1474" w:rsidRDefault="00C67ADC" w:rsidP="00922166">
      <w:pPr>
        <w:rPr>
          <w:sz w:val="24"/>
          <w:szCs w:val="24"/>
        </w:rPr>
      </w:pPr>
    </w:p>
    <w:sectPr w:rsidR="00C67ADC" w:rsidRPr="001E1474" w:rsidSect="002F0F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Ubuntu">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09267EE"/>
    <w:multiLevelType w:val="hybridMultilevel"/>
    <w:tmpl w:val="AFA6E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C0346D"/>
    <w:multiLevelType w:val="hybridMultilevel"/>
    <w:tmpl w:val="45C88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7A03EBA"/>
    <w:multiLevelType w:val="hybridMultilevel"/>
    <w:tmpl w:val="C6D69DB4"/>
    <w:lvl w:ilvl="0" w:tplc="5002DEFA">
      <w:start w:val="1"/>
      <w:numFmt w:val="lowerLetter"/>
      <w:lvlText w:val="(%1)"/>
      <w:lvlJc w:val="left"/>
      <w:pPr>
        <w:tabs>
          <w:tab w:val="num" w:pos="435"/>
        </w:tabs>
        <w:ind w:left="435" w:hanging="435"/>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47362561"/>
    <w:multiLevelType w:val="hybridMultilevel"/>
    <w:tmpl w:val="B966259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6A1D1FA2"/>
    <w:multiLevelType w:val="hybridMultilevel"/>
    <w:tmpl w:val="AFA6ED1C"/>
    <w:lvl w:ilvl="0" w:tplc="0415000F">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D55A2"/>
    <w:rsid w:val="00071BF4"/>
    <w:rsid w:val="000A264A"/>
    <w:rsid w:val="000B78A5"/>
    <w:rsid w:val="0012448A"/>
    <w:rsid w:val="001E1474"/>
    <w:rsid w:val="00223868"/>
    <w:rsid w:val="00336346"/>
    <w:rsid w:val="004D55A2"/>
    <w:rsid w:val="007C20EF"/>
    <w:rsid w:val="00862E1F"/>
    <w:rsid w:val="00900E22"/>
    <w:rsid w:val="00922166"/>
    <w:rsid w:val="00A522F3"/>
    <w:rsid w:val="00C67ADC"/>
    <w:rsid w:val="00CD297A"/>
    <w:rsid w:val="00D00444"/>
    <w:rsid w:val="00D356F2"/>
    <w:rsid w:val="00D54AD0"/>
    <w:rsid w:val="00DA054F"/>
    <w:rsid w:val="00E31AD7"/>
    <w:rsid w:val="00E554F4"/>
    <w:rsid w:val="00EA3E93"/>
    <w:rsid w:val="00F26F03"/>
    <w:rsid w:val="00F3282D"/>
    <w:rsid w:val="00FE4A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55A2"/>
    <w:rPr>
      <w:rFonts w:ascii="Calibri" w:eastAsia="Calibri" w:hAnsi="Calibri" w:cs="Times New Roman"/>
    </w:rPr>
  </w:style>
  <w:style w:type="paragraph" w:styleId="Nagwek1">
    <w:name w:val="heading 1"/>
    <w:basedOn w:val="Normalny"/>
    <w:next w:val="Normalny"/>
    <w:link w:val="Nagwek1Znak"/>
    <w:qFormat/>
    <w:rsid w:val="00DA054F"/>
    <w:pPr>
      <w:keepNext/>
      <w:numPr>
        <w:numId w:val="1"/>
      </w:numPr>
      <w:suppressAutoHyphens/>
      <w:spacing w:after="0" w:line="240" w:lineRule="auto"/>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4D55A2"/>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5">
    <w:name w:val="Style5"/>
    <w:basedOn w:val="Normalny"/>
    <w:uiPriority w:val="99"/>
    <w:rsid w:val="004D55A2"/>
    <w:pPr>
      <w:widowControl w:val="0"/>
      <w:autoSpaceDE w:val="0"/>
      <w:autoSpaceDN w:val="0"/>
      <w:adjustRightInd w:val="0"/>
      <w:spacing w:after="0" w:line="312" w:lineRule="exact"/>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4D55A2"/>
    <w:pPr>
      <w:widowControl w:val="0"/>
      <w:autoSpaceDE w:val="0"/>
      <w:autoSpaceDN w:val="0"/>
      <w:adjustRightInd w:val="0"/>
      <w:spacing w:after="0" w:line="318" w:lineRule="exact"/>
      <w:ind w:firstLine="706"/>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4D55A2"/>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11">
    <w:name w:val="Font Style11"/>
    <w:basedOn w:val="Domylnaczcionkaakapitu"/>
    <w:uiPriority w:val="99"/>
    <w:rsid w:val="004D55A2"/>
    <w:rPr>
      <w:rFonts w:ascii="Calibri" w:hAnsi="Calibri" w:cs="Calibri"/>
      <w:b/>
      <w:bCs/>
      <w:sz w:val="22"/>
      <w:szCs w:val="22"/>
    </w:rPr>
  </w:style>
  <w:style w:type="character" w:customStyle="1" w:styleId="FontStyle13">
    <w:name w:val="Font Style13"/>
    <w:basedOn w:val="Domylnaczcionkaakapitu"/>
    <w:uiPriority w:val="99"/>
    <w:rsid w:val="004D55A2"/>
    <w:rPr>
      <w:rFonts w:ascii="Times New Roman" w:hAnsi="Times New Roman" w:cs="Times New Roman"/>
      <w:b/>
      <w:bCs/>
      <w:sz w:val="22"/>
      <w:szCs w:val="22"/>
    </w:rPr>
  </w:style>
  <w:style w:type="character" w:customStyle="1" w:styleId="FontStyle14">
    <w:name w:val="Font Style14"/>
    <w:basedOn w:val="Domylnaczcionkaakapitu"/>
    <w:uiPriority w:val="99"/>
    <w:rsid w:val="004D55A2"/>
    <w:rPr>
      <w:rFonts w:ascii="Times New Roman" w:hAnsi="Times New Roman" w:cs="Times New Roman"/>
      <w:sz w:val="22"/>
      <w:szCs w:val="22"/>
    </w:rPr>
  </w:style>
  <w:style w:type="paragraph" w:customStyle="1" w:styleId="Style9">
    <w:name w:val="Style9"/>
    <w:basedOn w:val="Normalny"/>
    <w:uiPriority w:val="99"/>
    <w:rsid w:val="004D55A2"/>
    <w:pPr>
      <w:widowControl w:val="0"/>
      <w:autoSpaceDE w:val="0"/>
      <w:autoSpaceDN w:val="0"/>
      <w:adjustRightInd w:val="0"/>
      <w:spacing w:after="0" w:line="283" w:lineRule="exact"/>
      <w:ind w:firstLine="130"/>
      <w:jc w:val="both"/>
    </w:pPr>
    <w:rPr>
      <w:rFonts w:ascii="Times New Roman" w:eastAsiaTheme="minorEastAsia" w:hAnsi="Times New Roman"/>
      <w:sz w:val="24"/>
      <w:szCs w:val="24"/>
      <w:lang w:eastAsia="pl-PL"/>
    </w:rPr>
  </w:style>
  <w:style w:type="paragraph" w:styleId="Akapitzlist">
    <w:name w:val="List Paragraph"/>
    <w:basedOn w:val="Normalny"/>
    <w:uiPriority w:val="34"/>
    <w:qFormat/>
    <w:rsid w:val="004D55A2"/>
    <w:pPr>
      <w:ind w:left="720"/>
      <w:contextualSpacing/>
    </w:pPr>
  </w:style>
  <w:style w:type="paragraph" w:customStyle="1" w:styleId="Default">
    <w:name w:val="Default"/>
    <w:rsid w:val="00922166"/>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Tekstpodstawowywcity">
    <w:name w:val="Body Text Indent"/>
    <w:basedOn w:val="Normalny"/>
    <w:link w:val="TekstpodstawowywcityZnak"/>
    <w:rsid w:val="001E1474"/>
    <w:pPr>
      <w:spacing w:after="0" w:line="360" w:lineRule="auto"/>
      <w:ind w:right="284" w:firstLine="360"/>
      <w:jc w:val="both"/>
    </w:pPr>
    <w:rPr>
      <w:rFonts w:ascii="Times New Roman" w:eastAsia="Times New Roman" w:hAnsi="Times New Roman"/>
      <w:sz w:val="28"/>
      <w:szCs w:val="24"/>
      <w:lang w:eastAsia="pl-PL"/>
    </w:rPr>
  </w:style>
  <w:style w:type="character" w:customStyle="1" w:styleId="TekstpodstawowywcityZnak">
    <w:name w:val="Tekst podstawowy wcięty Znak"/>
    <w:basedOn w:val="Domylnaczcionkaakapitu"/>
    <w:link w:val="Tekstpodstawowywcity"/>
    <w:rsid w:val="001E1474"/>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rsid w:val="001E1474"/>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1E147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1E1474"/>
    <w:pPr>
      <w:spacing w:after="0" w:line="240" w:lineRule="auto"/>
    </w:pPr>
    <w:rPr>
      <w:rFonts w:ascii="Times New Roman" w:eastAsia="Times New Roman" w:hAnsi="Times New Roman"/>
      <w:sz w:val="28"/>
      <w:szCs w:val="24"/>
      <w:lang w:eastAsia="pl-PL"/>
    </w:rPr>
  </w:style>
  <w:style w:type="character" w:customStyle="1" w:styleId="Tekstpodstawowy3Znak">
    <w:name w:val="Tekst podstawowy 3 Znak"/>
    <w:basedOn w:val="Domylnaczcionkaakapitu"/>
    <w:link w:val="Tekstpodstawowy3"/>
    <w:rsid w:val="001E1474"/>
    <w:rPr>
      <w:rFonts w:ascii="Times New Roman" w:eastAsia="Times New Roman" w:hAnsi="Times New Roman" w:cs="Times New Roman"/>
      <w:sz w:val="28"/>
      <w:szCs w:val="24"/>
      <w:lang w:eastAsia="pl-PL"/>
    </w:rPr>
  </w:style>
  <w:style w:type="paragraph" w:customStyle="1" w:styleId="WW-Tekstpodstawowy3">
    <w:name w:val="WW-Tekst podstawowy 3"/>
    <w:basedOn w:val="Normalny"/>
    <w:rsid w:val="001E1474"/>
    <w:pPr>
      <w:suppressAutoHyphens/>
      <w:spacing w:after="0" w:line="240" w:lineRule="auto"/>
    </w:pPr>
    <w:rPr>
      <w:rFonts w:ascii="Times New Roman" w:eastAsia="Times New Roman" w:hAnsi="Times New Roman"/>
      <w:sz w:val="28"/>
      <w:szCs w:val="24"/>
      <w:lang w:eastAsia="ar-SA"/>
    </w:rPr>
  </w:style>
  <w:style w:type="paragraph" w:styleId="Tekstpodstawowy">
    <w:name w:val="Body Text"/>
    <w:basedOn w:val="Normalny"/>
    <w:link w:val="TekstpodstawowyZnak"/>
    <w:uiPriority w:val="99"/>
    <w:semiHidden/>
    <w:unhideWhenUsed/>
    <w:rsid w:val="00DA054F"/>
    <w:pPr>
      <w:spacing w:after="120"/>
    </w:pPr>
  </w:style>
  <w:style w:type="character" w:customStyle="1" w:styleId="TekstpodstawowyZnak">
    <w:name w:val="Tekst podstawowy Znak"/>
    <w:basedOn w:val="Domylnaczcionkaakapitu"/>
    <w:link w:val="Tekstpodstawowy"/>
    <w:uiPriority w:val="99"/>
    <w:semiHidden/>
    <w:rsid w:val="00DA054F"/>
    <w:rPr>
      <w:rFonts w:ascii="Calibri" w:eastAsia="Calibri" w:hAnsi="Calibri" w:cs="Times New Roman"/>
    </w:rPr>
  </w:style>
  <w:style w:type="character" w:customStyle="1" w:styleId="Nagwek1Znak">
    <w:name w:val="Nagłówek 1 Znak"/>
    <w:basedOn w:val="Domylnaczcionkaakapitu"/>
    <w:link w:val="Nagwek1"/>
    <w:rsid w:val="00DA054F"/>
    <w:rPr>
      <w:rFonts w:ascii="Times New Roman" w:eastAsia="Times New Roman" w:hAnsi="Times New Roman" w:cs="Times New Roman"/>
      <w:b/>
      <w:bCs/>
      <w:sz w:val="24"/>
      <w:szCs w:val="24"/>
      <w:lang w:eastAsia="ar-SA"/>
    </w:rPr>
  </w:style>
  <w:style w:type="paragraph" w:styleId="NormalnyWeb">
    <w:name w:val="Normal (Web)"/>
    <w:basedOn w:val="Normalny"/>
    <w:rsid w:val="00D356F2"/>
    <w:pPr>
      <w:spacing w:before="100" w:beforeAutospacing="1" w:after="119" w:line="240" w:lineRule="auto"/>
    </w:pPr>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uiPriority w:val="99"/>
    <w:rsid w:val="00C67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C67ADC"/>
    <w:rPr>
      <w:rFonts w:ascii="Courier New" w:eastAsia="Times New Roman" w:hAnsi="Courier New" w:cs="Courier New"/>
      <w:color w:val="000000"/>
      <w:sz w:val="20"/>
      <w:szCs w:val="20"/>
      <w:lang w:eastAsia="pl-PL"/>
    </w:rPr>
  </w:style>
  <w:style w:type="paragraph" w:styleId="Tekstdymka">
    <w:name w:val="Balloon Text"/>
    <w:basedOn w:val="Normalny"/>
    <w:link w:val="TekstdymkaZnak"/>
    <w:uiPriority w:val="99"/>
    <w:semiHidden/>
    <w:unhideWhenUsed/>
    <w:rsid w:val="00C67A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7AD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Suffczynski@fuw.edu.pl" TargetMode="Externa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39C6F-4547-497B-9492-98EFC4ED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9191</Words>
  <Characters>55148</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UW</cp:lastModifiedBy>
  <cp:revision>9</cp:revision>
  <dcterms:created xsi:type="dcterms:W3CDTF">2013-06-19T09:26:00Z</dcterms:created>
  <dcterms:modified xsi:type="dcterms:W3CDTF">2013-07-09T12:30:00Z</dcterms:modified>
</cp:coreProperties>
</file>